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FF4" w:rsidRDefault="00F27F00">
      <w:pPr>
        <w:spacing w:line="560" w:lineRule="exact"/>
        <w:jc w:val="left"/>
        <w:rPr>
          <w:rFonts w:ascii="黑体" w:eastAsia="黑体" w:hAnsi="黑体" w:cs="黑体"/>
          <w:sz w:val="28"/>
          <w:szCs w:val="28"/>
        </w:rPr>
      </w:pPr>
      <w:r>
        <w:rPr>
          <w:rFonts w:ascii="黑体" w:eastAsia="黑体" w:hAnsi="黑体" w:cs="黑体" w:hint="eastAsia"/>
          <w:sz w:val="28"/>
          <w:szCs w:val="28"/>
        </w:rPr>
        <w:t>附件</w:t>
      </w:r>
    </w:p>
    <w:p w:rsidR="00DF2FF4" w:rsidRDefault="00F27F00">
      <w:pPr>
        <w:spacing w:line="560" w:lineRule="exact"/>
        <w:jc w:val="center"/>
        <w:rPr>
          <w:rFonts w:eastAsia="方正小标宋简体"/>
          <w:sz w:val="40"/>
          <w:szCs w:val="40"/>
        </w:rPr>
      </w:pPr>
      <w:bookmarkStart w:id="0" w:name="_GoBack"/>
      <w:r>
        <w:rPr>
          <w:rFonts w:eastAsia="方正小标宋简体"/>
          <w:sz w:val="40"/>
          <w:szCs w:val="40"/>
        </w:rPr>
        <w:t>博士、硕士学位授权学科和专业学位授权</w:t>
      </w:r>
    </w:p>
    <w:p w:rsidR="00DF2FF4" w:rsidRDefault="00F27F00">
      <w:pPr>
        <w:spacing w:line="560" w:lineRule="exact"/>
        <w:jc w:val="center"/>
        <w:rPr>
          <w:rFonts w:eastAsia="方正小标宋简体"/>
          <w:sz w:val="40"/>
          <w:szCs w:val="40"/>
        </w:rPr>
      </w:pPr>
      <w:r>
        <w:rPr>
          <w:rFonts w:eastAsia="方正小标宋简体"/>
          <w:sz w:val="40"/>
          <w:szCs w:val="40"/>
        </w:rPr>
        <w:t>类别动态调整办法</w:t>
      </w:r>
    </w:p>
    <w:bookmarkEnd w:id="0"/>
    <w:p w:rsidR="00DF2FF4" w:rsidRDefault="00F27F00">
      <w:pPr>
        <w:spacing w:line="560" w:lineRule="exact"/>
        <w:jc w:val="center"/>
        <w:rPr>
          <w:rFonts w:eastAsia="方正仿宋简体"/>
          <w:sz w:val="32"/>
          <w:szCs w:val="32"/>
        </w:rPr>
      </w:pPr>
      <w:r>
        <w:rPr>
          <w:rFonts w:eastAsia="方正仿宋简体" w:hint="eastAsia"/>
          <w:sz w:val="32"/>
          <w:szCs w:val="32"/>
        </w:rPr>
        <w:t>（</w:t>
      </w:r>
      <w:r>
        <w:rPr>
          <w:rFonts w:eastAsia="方正仿宋简体" w:hint="eastAsia"/>
          <w:sz w:val="32"/>
          <w:szCs w:val="32"/>
        </w:rPr>
        <w:t>2020</w:t>
      </w:r>
      <w:r>
        <w:rPr>
          <w:rFonts w:eastAsia="方正仿宋简体" w:hint="eastAsia"/>
          <w:sz w:val="32"/>
          <w:szCs w:val="32"/>
        </w:rPr>
        <w:t>年</w:t>
      </w:r>
      <w:r>
        <w:rPr>
          <w:rFonts w:eastAsia="方正仿宋简体" w:hint="eastAsia"/>
          <w:sz w:val="32"/>
          <w:szCs w:val="32"/>
        </w:rPr>
        <w:t>7</w:t>
      </w:r>
      <w:r>
        <w:rPr>
          <w:rFonts w:eastAsia="方正仿宋简体" w:hint="eastAsia"/>
          <w:sz w:val="32"/>
          <w:szCs w:val="32"/>
        </w:rPr>
        <w:t>月</w:t>
      </w:r>
      <w:r>
        <w:rPr>
          <w:rFonts w:eastAsia="方正仿宋简体" w:hint="eastAsia"/>
          <w:sz w:val="32"/>
          <w:szCs w:val="32"/>
        </w:rPr>
        <w:t>30</w:t>
      </w:r>
      <w:r>
        <w:rPr>
          <w:rFonts w:eastAsia="方正仿宋简体" w:hint="eastAsia"/>
          <w:sz w:val="32"/>
          <w:szCs w:val="32"/>
        </w:rPr>
        <w:t>日</w:t>
      </w:r>
      <w:r>
        <w:rPr>
          <w:rFonts w:eastAsia="方正仿宋简体" w:hint="eastAsia"/>
          <w:sz w:val="32"/>
          <w:szCs w:val="32"/>
        </w:rPr>
        <w:t>国务院学位委员会第三十六次会议</w:t>
      </w:r>
      <w:r>
        <w:rPr>
          <w:rFonts w:eastAsia="方正仿宋简体" w:hint="eastAsia"/>
          <w:sz w:val="32"/>
          <w:szCs w:val="32"/>
        </w:rPr>
        <w:t>修订）</w:t>
      </w:r>
    </w:p>
    <w:p w:rsidR="00DF2FF4" w:rsidRDefault="00F27F00">
      <w:pPr>
        <w:spacing w:beforeLines="50" w:before="156" w:afterLines="50" w:after="156" w:line="560" w:lineRule="exact"/>
        <w:jc w:val="center"/>
        <w:rPr>
          <w:rFonts w:eastAsia="黑体"/>
          <w:b/>
          <w:sz w:val="32"/>
          <w:szCs w:val="32"/>
        </w:rPr>
      </w:pPr>
      <w:r>
        <w:rPr>
          <w:rFonts w:eastAsia="黑体"/>
          <w:b/>
          <w:sz w:val="32"/>
          <w:szCs w:val="32"/>
        </w:rPr>
        <w:t>总</w:t>
      </w:r>
      <w:r>
        <w:rPr>
          <w:rFonts w:eastAsia="黑体"/>
          <w:b/>
          <w:sz w:val="32"/>
          <w:szCs w:val="32"/>
        </w:rPr>
        <w:t xml:space="preserve"> </w:t>
      </w:r>
      <w:r>
        <w:rPr>
          <w:rFonts w:eastAsia="黑体"/>
          <w:b/>
          <w:sz w:val="32"/>
          <w:szCs w:val="32"/>
        </w:rPr>
        <w:t>则</w:t>
      </w:r>
    </w:p>
    <w:p w:rsidR="00DF2FF4" w:rsidRDefault="00F27F00">
      <w:pPr>
        <w:spacing w:line="560" w:lineRule="exact"/>
        <w:ind w:firstLineChars="196" w:firstLine="627"/>
        <w:rPr>
          <w:rFonts w:eastAsia="方正小标宋简体"/>
          <w:sz w:val="32"/>
          <w:szCs w:val="32"/>
        </w:rPr>
      </w:pPr>
      <w:r>
        <w:rPr>
          <w:rFonts w:eastAsia="方正仿宋简体"/>
          <w:b/>
          <w:sz w:val="32"/>
          <w:szCs w:val="32"/>
        </w:rPr>
        <w:t>第一条</w:t>
      </w:r>
      <w:r>
        <w:rPr>
          <w:rFonts w:eastAsia="方正仿宋简体"/>
          <w:sz w:val="32"/>
          <w:szCs w:val="32"/>
        </w:rPr>
        <w:t xml:space="preserve">  </w:t>
      </w:r>
      <w:r>
        <w:rPr>
          <w:rFonts w:eastAsia="方正仿宋简体"/>
          <w:sz w:val="32"/>
          <w:szCs w:val="32"/>
        </w:rPr>
        <w:t>根据国务院学位委员会《关于开展博士、硕士学位授权学科和专业学位授权类别动态调整试点工作的意见》，制定本办法。</w:t>
      </w:r>
    </w:p>
    <w:p w:rsidR="00DF2FF4" w:rsidRDefault="00F27F00">
      <w:pPr>
        <w:spacing w:line="560" w:lineRule="exact"/>
        <w:ind w:firstLineChars="200" w:firstLine="640"/>
        <w:rPr>
          <w:rFonts w:eastAsia="方正仿宋简体"/>
          <w:sz w:val="32"/>
          <w:szCs w:val="32"/>
          <w:u w:val="single"/>
        </w:rPr>
      </w:pPr>
      <w:r>
        <w:rPr>
          <w:rFonts w:eastAsia="方正仿宋简体"/>
          <w:b/>
          <w:sz w:val="32"/>
          <w:szCs w:val="32"/>
        </w:rPr>
        <w:t>第二条</w:t>
      </w:r>
      <w:r>
        <w:rPr>
          <w:rFonts w:eastAsia="方正仿宋简体"/>
          <w:sz w:val="32"/>
          <w:szCs w:val="32"/>
        </w:rPr>
        <w:t xml:space="preserve">  </w:t>
      </w:r>
      <w:r>
        <w:rPr>
          <w:rFonts w:eastAsia="方正仿宋简体"/>
          <w:sz w:val="32"/>
          <w:szCs w:val="32"/>
        </w:rPr>
        <w:t>本办法所规定的动态调整，系指</w:t>
      </w:r>
      <w:r>
        <w:rPr>
          <w:rFonts w:eastAsia="方正仿宋简体" w:hint="eastAsia"/>
          <w:sz w:val="32"/>
          <w:szCs w:val="32"/>
        </w:rPr>
        <w:t>各学位授予单位根据经济社会发展需求和本单位学科发展规划与实际，</w:t>
      </w:r>
      <w:r>
        <w:rPr>
          <w:rFonts w:eastAsia="方正仿宋简体"/>
          <w:sz w:val="32"/>
          <w:szCs w:val="32"/>
        </w:rPr>
        <w:t>撤销</w:t>
      </w:r>
      <w:r>
        <w:rPr>
          <w:rFonts w:eastAsia="方正仿宋简体" w:hint="eastAsia"/>
          <w:sz w:val="32"/>
          <w:szCs w:val="32"/>
        </w:rPr>
        <w:t>国务院学位委员会批准的学位授权点</w:t>
      </w:r>
      <w:r>
        <w:rPr>
          <w:rFonts w:eastAsia="方正仿宋简体" w:hint="eastAsia"/>
          <w:sz w:val="32"/>
          <w:szCs w:val="32"/>
        </w:rPr>
        <w:t>，</w:t>
      </w:r>
      <w:r>
        <w:rPr>
          <w:rFonts w:eastAsia="方正仿宋简体" w:hint="eastAsia"/>
          <w:sz w:val="32"/>
          <w:szCs w:val="32"/>
        </w:rPr>
        <w:t>并可增列</w:t>
      </w:r>
      <w:r>
        <w:rPr>
          <w:rFonts w:eastAsia="方正仿宋简体" w:hint="eastAsia"/>
          <w:sz w:val="32"/>
          <w:szCs w:val="32"/>
        </w:rPr>
        <w:t>现行学科目录中的一级学科或专业学位类别的</w:t>
      </w:r>
      <w:r>
        <w:rPr>
          <w:rFonts w:eastAsia="方正仿宋简体" w:hint="eastAsia"/>
          <w:sz w:val="32"/>
          <w:szCs w:val="32"/>
        </w:rPr>
        <w:t>其他学位授权点</w:t>
      </w:r>
      <w:r>
        <w:rPr>
          <w:rFonts w:eastAsia="方正仿宋简体" w:hint="eastAsia"/>
          <w:sz w:val="32"/>
          <w:szCs w:val="32"/>
        </w:rPr>
        <w:t>；各</w:t>
      </w:r>
      <w:r>
        <w:rPr>
          <w:rFonts w:eastAsia="方正仿宋简体"/>
          <w:sz w:val="32"/>
          <w:szCs w:val="32"/>
        </w:rPr>
        <w:t>省（自治区、直辖市）学位委员会</w:t>
      </w:r>
      <w:r>
        <w:rPr>
          <w:rFonts w:eastAsia="方正仿宋简体" w:hint="eastAsia"/>
          <w:sz w:val="32"/>
          <w:szCs w:val="32"/>
        </w:rPr>
        <w:t>、新疆生产建设兵团学位委员会、军队学位委员会</w:t>
      </w:r>
      <w:r>
        <w:rPr>
          <w:rFonts w:eastAsia="方正仿宋简体"/>
          <w:sz w:val="32"/>
          <w:szCs w:val="32"/>
        </w:rPr>
        <w:t>（下称</w:t>
      </w:r>
      <w:r>
        <w:rPr>
          <w:rFonts w:eastAsia="方正仿宋简体"/>
          <w:sz w:val="32"/>
          <w:szCs w:val="32"/>
        </w:rPr>
        <w:t>“</w:t>
      </w:r>
      <w:r>
        <w:rPr>
          <w:rFonts w:eastAsia="方正仿宋简体"/>
          <w:sz w:val="32"/>
          <w:szCs w:val="32"/>
        </w:rPr>
        <w:t>省级学位委员会</w:t>
      </w:r>
      <w:r>
        <w:rPr>
          <w:rFonts w:eastAsia="方正仿宋简体"/>
          <w:sz w:val="32"/>
          <w:szCs w:val="32"/>
        </w:rPr>
        <w:t>”</w:t>
      </w:r>
      <w:r>
        <w:rPr>
          <w:rFonts w:eastAsia="方正仿宋简体"/>
          <w:sz w:val="32"/>
          <w:szCs w:val="32"/>
        </w:rPr>
        <w:t>）</w:t>
      </w:r>
      <w:r>
        <w:rPr>
          <w:rFonts w:eastAsia="方正仿宋简体" w:hint="eastAsia"/>
          <w:sz w:val="32"/>
          <w:szCs w:val="32"/>
        </w:rPr>
        <w:t>在数量限额内组织本地区（系统）学位授予单位，统筹增列现行学科目录中的一级学科或专业学位类别的学位授权点</w:t>
      </w:r>
      <w:r>
        <w:rPr>
          <w:rFonts w:eastAsia="方正仿宋简体" w:hint="eastAsia"/>
          <w:sz w:val="32"/>
          <w:szCs w:val="32"/>
        </w:rPr>
        <w:t>。</w:t>
      </w:r>
    </w:p>
    <w:p w:rsidR="00DF2FF4" w:rsidRDefault="00F27F00">
      <w:pPr>
        <w:spacing w:line="560" w:lineRule="exact"/>
        <w:ind w:firstLineChars="200" w:firstLine="640"/>
        <w:rPr>
          <w:rFonts w:eastAsia="方正仿宋简体"/>
          <w:sz w:val="32"/>
          <w:szCs w:val="32"/>
        </w:rPr>
      </w:pPr>
      <w:r>
        <w:rPr>
          <w:rFonts w:eastAsia="方正仿宋简体" w:hint="eastAsia"/>
          <w:b/>
          <w:sz w:val="32"/>
          <w:szCs w:val="32"/>
        </w:rPr>
        <w:t>第三条</w:t>
      </w:r>
      <w:r>
        <w:rPr>
          <w:rFonts w:eastAsia="方正仿宋简体" w:hint="eastAsia"/>
          <w:sz w:val="32"/>
          <w:szCs w:val="32"/>
        </w:rPr>
        <w:t xml:space="preserve">  </w:t>
      </w:r>
      <w:r>
        <w:rPr>
          <w:rFonts w:eastAsia="方正仿宋简体" w:hint="eastAsia"/>
          <w:sz w:val="32"/>
          <w:szCs w:val="32"/>
        </w:rPr>
        <w:t>本办法所称学位授权点</w:t>
      </w:r>
      <w:r>
        <w:rPr>
          <w:rFonts w:eastAsia="方正仿宋简体" w:hint="eastAsia"/>
          <w:sz w:val="32"/>
          <w:szCs w:val="32"/>
        </w:rPr>
        <w:t>，</w:t>
      </w:r>
      <w:r>
        <w:rPr>
          <w:rFonts w:eastAsia="方正仿宋简体" w:hint="eastAsia"/>
          <w:sz w:val="32"/>
          <w:szCs w:val="32"/>
        </w:rPr>
        <w:t>包括：</w:t>
      </w:r>
    </w:p>
    <w:p w:rsidR="00DF2FF4" w:rsidRDefault="00F27F00">
      <w:pPr>
        <w:spacing w:line="560" w:lineRule="exact"/>
        <w:ind w:firstLine="640"/>
        <w:rPr>
          <w:rFonts w:eastAsia="方正仿宋简体"/>
          <w:sz w:val="32"/>
          <w:szCs w:val="32"/>
        </w:rPr>
      </w:pPr>
      <w:r>
        <w:rPr>
          <w:rFonts w:eastAsia="方正仿宋简体" w:hint="eastAsia"/>
          <w:sz w:val="32"/>
          <w:szCs w:val="32"/>
        </w:rPr>
        <w:t xml:space="preserve">1. </w:t>
      </w:r>
      <w:r>
        <w:rPr>
          <w:rFonts w:eastAsia="方正仿宋简体" w:hint="eastAsia"/>
          <w:sz w:val="32"/>
          <w:szCs w:val="32"/>
        </w:rPr>
        <w:t>博士学位授权学科（仅包含博士学位授予权，不包含同一学科的硕士学位授予权）；</w:t>
      </w:r>
    </w:p>
    <w:p w:rsidR="00DF2FF4" w:rsidRDefault="00F27F00">
      <w:pPr>
        <w:spacing w:line="560" w:lineRule="exact"/>
        <w:ind w:firstLine="640"/>
        <w:rPr>
          <w:rFonts w:eastAsia="方正仿宋简体"/>
          <w:sz w:val="32"/>
          <w:szCs w:val="32"/>
        </w:rPr>
      </w:pPr>
      <w:r>
        <w:rPr>
          <w:rFonts w:eastAsia="方正仿宋简体" w:hint="eastAsia"/>
          <w:sz w:val="32"/>
          <w:szCs w:val="32"/>
        </w:rPr>
        <w:t xml:space="preserve">2. </w:t>
      </w:r>
      <w:r>
        <w:rPr>
          <w:rFonts w:eastAsia="方正仿宋简体" w:hint="eastAsia"/>
          <w:sz w:val="32"/>
          <w:szCs w:val="32"/>
        </w:rPr>
        <w:t>硕士学位授权学科；</w:t>
      </w:r>
    </w:p>
    <w:p w:rsidR="00DF2FF4" w:rsidRDefault="00F27F00">
      <w:pPr>
        <w:spacing w:line="560" w:lineRule="exact"/>
        <w:ind w:firstLine="640"/>
        <w:rPr>
          <w:rFonts w:eastAsia="方正仿宋简体"/>
          <w:sz w:val="32"/>
          <w:szCs w:val="32"/>
        </w:rPr>
      </w:pPr>
      <w:r>
        <w:rPr>
          <w:rFonts w:eastAsia="方正仿宋简体" w:hint="eastAsia"/>
          <w:sz w:val="32"/>
          <w:szCs w:val="32"/>
        </w:rPr>
        <w:t xml:space="preserve">3. </w:t>
      </w:r>
      <w:r>
        <w:rPr>
          <w:rFonts w:eastAsia="方正仿宋简体" w:hint="eastAsia"/>
          <w:sz w:val="32"/>
          <w:szCs w:val="32"/>
        </w:rPr>
        <w:t>博士专业学位授权类别；</w:t>
      </w:r>
    </w:p>
    <w:p w:rsidR="00DF2FF4" w:rsidRDefault="00F27F00">
      <w:pPr>
        <w:spacing w:line="560" w:lineRule="exact"/>
        <w:ind w:firstLine="640"/>
        <w:rPr>
          <w:rFonts w:eastAsia="方正仿宋简体"/>
          <w:sz w:val="32"/>
          <w:szCs w:val="32"/>
        </w:rPr>
      </w:pPr>
      <w:r>
        <w:rPr>
          <w:rFonts w:eastAsia="方正仿宋简体" w:hint="eastAsia"/>
          <w:sz w:val="32"/>
          <w:szCs w:val="32"/>
        </w:rPr>
        <w:t xml:space="preserve">4. </w:t>
      </w:r>
      <w:r>
        <w:rPr>
          <w:rFonts w:eastAsia="方正仿宋简体" w:hint="eastAsia"/>
          <w:sz w:val="32"/>
          <w:szCs w:val="32"/>
        </w:rPr>
        <w:t>硕士专业学位授权类别</w:t>
      </w:r>
      <w:r>
        <w:rPr>
          <w:rFonts w:eastAsia="方正仿宋简体" w:hint="eastAsia"/>
          <w:sz w:val="32"/>
          <w:szCs w:val="32"/>
        </w:rPr>
        <w:t>。</w:t>
      </w:r>
    </w:p>
    <w:p w:rsidR="00DF2FF4" w:rsidRDefault="00F27F00">
      <w:pPr>
        <w:spacing w:line="560" w:lineRule="exact"/>
        <w:ind w:firstLineChars="200" w:firstLine="640"/>
        <w:rPr>
          <w:rFonts w:eastAsia="方正仿宋简体"/>
          <w:sz w:val="32"/>
          <w:szCs w:val="32"/>
        </w:rPr>
      </w:pPr>
      <w:r>
        <w:rPr>
          <w:rFonts w:eastAsia="方正仿宋简体" w:hint="eastAsia"/>
          <w:b/>
          <w:sz w:val="32"/>
          <w:szCs w:val="32"/>
        </w:rPr>
        <w:t>第四条</w:t>
      </w:r>
      <w:r>
        <w:rPr>
          <w:rFonts w:eastAsia="方正仿宋简体" w:hint="eastAsia"/>
          <w:sz w:val="32"/>
          <w:szCs w:val="32"/>
        </w:rPr>
        <w:t xml:space="preserve">  </w:t>
      </w:r>
      <w:r>
        <w:rPr>
          <w:rFonts w:eastAsia="方正仿宋简体" w:hint="eastAsia"/>
          <w:sz w:val="32"/>
          <w:szCs w:val="32"/>
        </w:rPr>
        <w:t>撤销博士学位授权学科、硕士学位授权学科，可按以下情况增列其他学位授权点：</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lastRenderedPageBreak/>
        <w:t>1</w:t>
      </w:r>
      <w:r>
        <w:rPr>
          <w:rFonts w:eastAsia="方正仿宋简体" w:hint="eastAsia"/>
          <w:sz w:val="32"/>
          <w:szCs w:val="32"/>
        </w:rPr>
        <w:t>．撤销博士学位授权一级学科，可增列下述之一：</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）其他博士学位授权一级学科，但所增列学科应已为硕士学位授权一级学科或为拟同时增列的硕士学位授权一级学科；</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）其他</w:t>
      </w:r>
      <w:r>
        <w:rPr>
          <w:rFonts w:eastAsia="方正仿宋简体"/>
          <w:sz w:val="32"/>
          <w:szCs w:val="32"/>
        </w:rPr>
        <w:t>硕士学位授权一级学科</w:t>
      </w:r>
      <w:r>
        <w:rPr>
          <w:rFonts w:eastAsia="方正仿宋简体" w:hint="eastAsia"/>
          <w:sz w:val="32"/>
          <w:szCs w:val="32"/>
        </w:rPr>
        <w:t>；</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3</w:t>
      </w:r>
      <w:r>
        <w:rPr>
          <w:rFonts w:eastAsia="方正仿宋简体" w:hint="eastAsia"/>
          <w:sz w:val="32"/>
          <w:szCs w:val="32"/>
        </w:rPr>
        <w:t>）博士专业学位授权类别；</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4</w:t>
      </w:r>
      <w:r>
        <w:rPr>
          <w:rFonts w:eastAsia="方正仿宋简体" w:hint="eastAsia"/>
          <w:sz w:val="32"/>
          <w:szCs w:val="32"/>
        </w:rPr>
        <w:t>）</w:t>
      </w:r>
      <w:r>
        <w:rPr>
          <w:rFonts w:eastAsia="方正仿宋简体"/>
          <w:sz w:val="32"/>
          <w:szCs w:val="32"/>
        </w:rPr>
        <w:t>硕士专业学位授权类别</w:t>
      </w:r>
      <w:r>
        <w:rPr>
          <w:rFonts w:eastAsia="方正仿宋简体" w:hint="eastAsia"/>
          <w:sz w:val="32"/>
          <w:szCs w:val="32"/>
        </w:rPr>
        <w:t>。</w:t>
      </w:r>
    </w:p>
    <w:p w:rsidR="00DF2FF4" w:rsidRDefault="00F27F00">
      <w:pPr>
        <w:spacing w:line="560" w:lineRule="exact"/>
        <w:ind w:firstLineChars="200" w:firstLine="640"/>
        <w:rPr>
          <w:rFonts w:eastAsia="方正仿宋简体"/>
          <w:sz w:val="32"/>
          <w:szCs w:val="32"/>
        </w:rPr>
      </w:pPr>
      <w:r>
        <w:rPr>
          <w:rFonts w:eastAsia="方正仿宋简体"/>
          <w:sz w:val="32"/>
          <w:szCs w:val="32"/>
        </w:rPr>
        <w:t>2</w:t>
      </w:r>
      <w:r>
        <w:rPr>
          <w:rFonts w:eastAsia="方正仿宋简体"/>
          <w:sz w:val="32"/>
          <w:szCs w:val="32"/>
        </w:rPr>
        <w:t>．撤销硕士学位授权一级学科，</w:t>
      </w:r>
      <w:r>
        <w:rPr>
          <w:rFonts w:eastAsia="方正仿宋简体" w:hint="eastAsia"/>
          <w:sz w:val="32"/>
          <w:szCs w:val="32"/>
        </w:rPr>
        <w:t>可</w:t>
      </w:r>
      <w:r>
        <w:rPr>
          <w:rFonts w:eastAsia="方正仿宋简体"/>
          <w:sz w:val="32"/>
          <w:szCs w:val="32"/>
        </w:rPr>
        <w:t>增列</w:t>
      </w:r>
      <w:r>
        <w:rPr>
          <w:rFonts w:eastAsia="方正仿宋简体" w:hint="eastAsia"/>
          <w:sz w:val="32"/>
          <w:szCs w:val="32"/>
        </w:rPr>
        <w:t>下述之一：</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w:t>
      </w:r>
      <w:r>
        <w:rPr>
          <w:rFonts w:eastAsia="方正仿宋简体"/>
          <w:sz w:val="32"/>
          <w:szCs w:val="32"/>
        </w:rPr>
        <w:t>其他硕士学位授权一级学科</w:t>
      </w:r>
      <w:r>
        <w:rPr>
          <w:rFonts w:eastAsia="方正仿宋简体" w:hint="eastAsia"/>
          <w:sz w:val="32"/>
          <w:szCs w:val="32"/>
        </w:rPr>
        <w:t>；</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w:t>
      </w:r>
      <w:r>
        <w:rPr>
          <w:rFonts w:eastAsia="方正仿宋简体"/>
          <w:sz w:val="32"/>
          <w:szCs w:val="32"/>
        </w:rPr>
        <w:t>硕士专业学位授权类别</w:t>
      </w:r>
      <w:r>
        <w:rPr>
          <w:rFonts w:eastAsia="方正仿宋简体" w:hint="eastAsia"/>
          <w:sz w:val="32"/>
          <w:szCs w:val="32"/>
        </w:rPr>
        <w:t>。</w:t>
      </w:r>
    </w:p>
    <w:p w:rsidR="00DF2FF4" w:rsidRDefault="00F27F00">
      <w:pPr>
        <w:spacing w:line="560" w:lineRule="exact"/>
        <w:ind w:firstLineChars="196" w:firstLine="627"/>
        <w:rPr>
          <w:rFonts w:eastAsia="方正仿宋简体"/>
          <w:sz w:val="32"/>
          <w:szCs w:val="32"/>
        </w:rPr>
      </w:pPr>
      <w:r>
        <w:rPr>
          <w:rFonts w:eastAsia="方正仿宋简体" w:hint="eastAsia"/>
          <w:sz w:val="32"/>
          <w:szCs w:val="32"/>
        </w:rPr>
        <w:t xml:space="preserve">3. </w:t>
      </w:r>
      <w:r>
        <w:rPr>
          <w:rFonts w:eastAsia="方正仿宋简体" w:hint="eastAsia"/>
          <w:sz w:val="32"/>
          <w:szCs w:val="32"/>
        </w:rPr>
        <w:t>撤销</w:t>
      </w:r>
      <w:r>
        <w:rPr>
          <w:rFonts w:eastAsia="方正仿宋简体"/>
          <w:sz w:val="32"/>
          <w:szCs w:val="32"/>
        </w:rPr>
        <w:t>未获得一级学科授权</w:t>
      </w:r>
      <w:r>
        <w:rPr>
          <w:rFonts w:eastAsia="方正仿宋简体" w:hint="eastAsia"/>
          <w:sz w:val="32"/>
          <w:szCs w:val="32"/>
        </w:rPr>
        <w:t>的</w:t>
      </w:r>
      <w:r>
        <w:rPr>
          <w:rFonts w:eastAsia="方正仿宋简体" w:hint="eastAsia"/>
          <w:sz w:val="32"/>
          <w:szCs w:val="32"/>
        </w:rPr>
        <w:t>授权</w:t>
      </w:r>
      <w:r>
        <w:rPr>
          <w:rFonts w:eastAsia="方正仿宋简体" w:hint="eastAsia"/>
          <w:sz w:val="32"/>
          <w:szCs w:val="32"/>
        </w:rPr>
        <w:t>二级学科，按以下情况处理：</w:t>
      </w:r>
    </w:p>
    <w:p w:rsidR="00DF2FF4" w:rsidRDefault="00F27F00">
      <w:pPr>
        <w:spacing w:line="560" w:lineRule="exact"/>
        <w:ind w:firstLineChars="196" w:firstLine="627"/>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）撤销该一级学科下的全部</w:t>
      </w:r>
      <w:r>
        <w:rPr>
          <w:rFonts w:eastAsia="方正仿宋简体"/>
          <w:sz w:val="32"/>
          <w:szCs w:val="32"/>
        </w:rPr>
        <w:t>博士学位授权</w:t>
      </w:r>
      <w:r>
        <w:rPr>
          <w:rFonts w:eastAsia="方正仿宋简体" w:hint="eastAsia"/>
          <w:sz w:val="32"/>
          <w:szCs w:val="32"/>
        </w:rPr>
        <w:t>二级学科，</w:t>
      </w:r>
      <w:r>
        <w:rPr>
          <w:rFonts w:eastAsia="方正仿宋简体"/>
          <w:sz w:val="32"/>
          <w:szCs w:val="32"/>
        </w:rPr>
        <w:t>视同撤销一个博士学位授权一级学科</w:t>
      </w:r>
      <w:r>
        <w:rPr>
          <w:rFonts w:eastAsia="方正仿宋简体" w:hint="eastAsia"/>
          <w:sz w:val="32"/>
          <w:szCs w:val="32"/>
        </w:rPr>
        <w:t>，可按本条第</w:t>
      </w:r>
      <w:r>
        <w:rPr>
          <w:rFonts w:eastAsia="方正仿宋简体" w:hint="eastAsia"/>
          <w:sz w:val="32"/>
          <w:szCs w:val="32"/>
        </w:rPr>
        <w:t>1</w:t>
      </w:r>
      <w:r>
        <w:rPr>
          <w:rFonts w:eastAsia="方正仿宋简体" w:hint="eastAsia"/>
          <w:sz w:val="32"/>
          <w:szCs w:val="32"/>
        </w:rPr>
        <w:t>项的规定增列其他学位授权点。</w:t>
      </w:r>
    </w:p>
    <w:p w:rsidR="00DF2FF4" w:rsidRDefault="00F27F00">
      <w:pPr>
        <w:spacing w:line="560" w:lineRule="exact"/>
        <w:ind w:firstLineChars="196" w:firstLine="627"/>
        <w:rPr>
          <w:rFonts w:eastAsia="方正仿宋简体"/>
          <w:sz w:val="32"/>
          <w:szCs w:val="32"/>
          <w:u w:val="single"/>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）撤销该</w:t>
      </w:r>
      <w:r>
        <w:rPr>
          <w:rFonts w:eastAsia="方正仿宋简体"/>
          <w:sz w:val="32"/>
          <w:szCs w:val="32"/>
        </w:rPr>
        <w:t>一级学科</w:t>
      </w:r>
      <w:r>
        <w:rPr>
          <w:rFonts w:eastAsia="方正仿宋简体" w:hint="eastAsia"/>
          <w:sz w:val="32"/>
          <w:szCs w:val="32"/>
        </w:rPr>
        <w:t>下的全部</w:t>
      </w:r>
      <w:r>
        <w:rPr>
          <w:rFonts w:eastAsia="方正仿宋简体"/>
          <w:sz w:val="32"/>
          <w:szCs w:val="32"/>
        </w:rPr>
        <w:t>硕士学位授权二级学科，视同撤销一个硕士学位授权一级学科</w:t>
      </w:r>
      <w:r>
        <w:rPr>
          <w:rFonts w:eastAsia="方正仿宋简体" w:hint="eastAsia"/>
          <w:sz w:val="32"/>
          <w:szCs w:val="32"/>
        </w:rPr>
        <w:t>，可按本条第</w:t>
      </w:r>
      <w:r>
        <w:rPr>
          <w:rFonts w:eastAsia="方正仿宋简体" w:hint="eastAsia"/>
          <w:sz w:val="32"/>
          <w:szCs w:val="32"/>
        </w:rPr>
        <w:t>2</w:t>
      </w:r>
      <w:r>
        <w:rPr>
          <w:rFonts w:eastAsia="方正仿宋简体" w:hint="eastAsia"/>
          <w:sz w:val="32"/>
          <w:szCs w:val="32"/>
        </w:rPr>
        <w:t>项的规定增列其他学位授权点。</w:t>
      </w:r>
    </w:p>
    <w:p w:rsidR="00DF2FF4" w:rsidRDefault="00F27F00">
      <w:pPr>
        <w:spacing w:line="560" w:lineRule="exact"/>
        <w:ind w:firstLineChars="196" w:firstLine="627"/>
        <w:rPr>
          <w:rFonts w:eastAsia="方正仿宋简体"/>
          <w:sz w:val="32"/>
          <w:szCs w:val="32"/>
        </w:rPr>
      </w:pPr>
      <w:r>
        <w:rPr>
          <w:rFonts w:eastAsia="方正仿宋简体" w:hint="eastAsia"/>
          <w:sz w:val="32"/>
          <w:szCs w:val="32"/>
        </w:rPr>
        <w:t>按本条规定</w:t>
      </w:r>
      <w:r>
        <w:rPr>
          <w:rFonts w:eastAsia="方正仿宋简体"/>
          <w:sz w:val="32"/>
          <w:szCs w:val="32"/>
        </w:rPr>
        <w:t>撤销后仍在本单位增列博士</w:t>
      </w:r>
      <w:r>
        <w:rPr>
          <w:rFonts w:eastAsia="方正仿宋简体" w:hint="eastAsia"/>
          <w:sz w:val="32"/>
          <w:szCs w:val="32"/>
        </w:rPr>
        <w:t>学位授权学科</w:t>
      </w:r>
      <w:r>
        <w:rPr>
          <w:rFonts w:eastAsia="方正仿宋简体" w:hint="eastAsia"/>
          <w:sz w:val="32"/>
          <w:szCs w:val="32"/>
        </w:rPr>
        <w:t>或</w:t>
      </w:r>
      <w:r>
        <w:rPr>
          <w:rFonts w:eastAsia="方正仿宋简体"/>
          <w:sz w:val="32"/>
          <w:szCs w:val="32"/>
        </w:rPr>
        <w:t>硕士学位授权学科的，应为与撤销授权点所属学科不同的其他一级学科。</w:t>
      </w:r>
    </w:p>
    <w:p w:rsidR="00DF2FF4" w:rsidRDefault="00F27F00">
      <w:pPr>
        <w:spacing w:line="560" w:lineRule="exact"/>
        <w:ind w:firstLineChars="200" w:firstLine="640"/>
        <w:rPr>
          <w:rFonts w:eastAsia="方正仿宋简体"/>
          <w:sz w:val="32"/>
          <w:szCs w:val="32"/>
        </w:rPr>
      </w:pPr>
      <w:r>
        <w:rPr>
          <w:rFonts w:eastAsia="方正仿宋简体" w:hint="eastAsia"/>
          <w:b/>
          <w:sz w:val="32"/>
          <w:szCs w:val="32"/>
        </w:rPr>
        <w:t>第五条</w:t>
      </w:r>
      <w:r>
        <w:rPr>
          <w:rFonts w:eastAsia="方正仿宋简体" w:hint="eastAsia"/>
          <w:sz w:val="32"/>
          <w:szCs w:val="32"/>
        </w:rPr>
        <w:t xml:space="preserve"> </w:t>
      </w:r>
      <w:r>
        <w:rPr>
          <w:rFonts w:eastAsia="方正仿宋简体" w:hint="eastAsia"/>
          <w:sz w:val="32"/>
          <w:szCs w:val="32"/>
        </w:rPr>
        <w:t>撤销博士专业学位授权类别、硕士专业学位授权类别，可按以下情况增列其他</w:t>
      </w:r>
      <w:r>
        <w:rPr>
          <w:rFonts w:eastAsia="方正仿宋简体" w:hint="eastAsia"/>
          <w:sz w:val="32"/>
          <w:szCs w:val="32"/>
        </w:rPr>
        <w:t>专业学位授权类别</w:t>
      </w:r>
      <w:r>
        <w:rPr>
          <w:rFonts w:eastAsia="方正仿宋简体" w:hint="eastAsia"/>
          <w:sz w:val="32"/>
          <w:szCs w:val="32"/>
        </w:rPr>
        <w:t>：</w:t>
      </w:r>
    </w:p>
    <w:p w:rsidR="00DF2FF4" w:rsidRDefault="00F27F00">
      <w:pPr>
        <w:spacing w:line="560" w:lineRule="exact"/>
        <w:ind w:firstLineChars="200" w:firstLine="640"/>
        <w:rPr>
          <w:rFonts w:eastAsia="方正仿宋简体"/>
          <w:b/>
          <w:sz w:val="32"/>
          <w:szCs w:val="32"/>
        </w:rPr>
      </w:pPr>
      <w:r>
        <w:rPr>
          <w:rFonts w:eastAsia="方正仿宋简体" w:hint="eastAsia"/>
          <w:sz w:val="32"/>
          <w:szCs w:val="32"/>
        </w:rPr>
        <w:t xml:space="preserve">1. </w:t>
      </w:r>
      <w:r>
        <w:rPr>
          <w:rFonts w:eastAsia="方正仿宋简体" w:hint="eastAsia"/>
          <w:sz w:val="32"/>
          <w:szCs w:val="32"/>
        </w:rPr>
        <w:t>撤销博士专业学位授权类别，可增列下述之一：</w:t>
      </w:r>
    </w:p>
    <w:p w:rsidR="00DF2FF4" w:rsidRDefault="00F27F00">
      <w:pPr>
        <w:spacing w:line="560" w:lineRule="exact"/>
        <w:ind w:firstLineChars="200" w:firstLine="640"/>
        <w:rPr>
          <w:rFonts w:eastAsia="方正仿宋简体"/>
          <w:b/>
          <w:sz w:val="32"/>
          <w:szCs w:val="32"/>
        </w:rPr>
      </w:pPr>
      <w:r>
        <w:rPr>
          <w:rFonts w:eastAsia="方正仿宋简体" w:hint="eastAsia"/>
          <w:sz w:val="32"/>
          <w:szCs w:val="32"/>
        </w:rPr>
        <w:lastRenderedPageBreak/>
        <w:t>（</w:t>
      </w:r>
      <w:r>
        <w:rPr>
          <w:rFonts w:eastAsia="方正仿宋简体" w:hint="eastAsia"/>
          <w:sz w:val="32"/>
          <w:szCs w:val="32"/>
        </w:rPr>
        <w:t>1</w:t>
      </w:r>
      <w:r>
        <w:rPr>
          <w:rFonts w:eastAsia="方正仿宋简体" w:hint="eastAsia"/>
          <w:sz w:val="32"/>
          <w:szCs w:val="32"/>
        </w:rPr>
        <w:t>）</w:t>
      </w:r>
      <w:r>
        <w:rPr>
          <w:rFonts w:eastAsia="方正仿宋简体"/>
          <w:sz w:val="32"/>
          <w:szCs w:val="32"/>
        </w:rPr>
        <w:t>其他博士专业学位授权类别</w:t>
      </w:r>
      <w:r>
        <w:rPr>
          <w:rFonts w:eastAsia="方正仿宋简体" w:hint="eastAsia"/>
          <w:sz w:val="32"/>
          <w:szCs w:val="32"/>
        </w:rPr>
        <w:t>；</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w:t>
      </w:r>
      <w:r>
        <w:rPr>
          <w:rFonts w:eastAsia="方正仿宋简体" w:hint="eastAsia"/>
          <w:sz w:val="32"/>
          <w:szCs w:val="32"/>
        </w:rPr>
        <w:t>其他</w:t>
      </w:r>
      <w:r>
        <w:rPr>
          <w:rFonts w:eastAsia="方正仿宋简体"/>
          <w:sz w:val="32"/>
          <w:szCs w:val="32"/>
        </w:rPr>
        <w:t>硕士专业学位授权类别</w:t>
      </w:r>
      <w:r>
        <w:rPr>
          <w:rFonts w:eastAsia="方正仿宋简体" w:hint="eastAsia"/>
          <w:sz w:val="32"/>
          <w:szCs w:val="32"/>
        </w:rPr>
        <w:t>。</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2</w:t>
      </w:r>
      <w:r>
        <w:rPr>
          <w:rFonts w:eastAsia="方正仿宋简体" w:hint="eastAsia"/>
          <w:sz w:val="32"/>
          <w:szCs w:val="32"/>
        </w:rPr>
        <w:t>．</w:t>
      </w:r>
      <w:r>
        <w:rPr>
          <w:rFonts w:eastAsia="方正仿宋简体"/>
          <w:sz w:val="32"/>
          <w:szCs w:val="32"/>
        </w:rPr>
        <w:t>撤销硕士专业学位授权类别</w:t>
      </w:r>
      <w:r>
        <w:rPr>
          <w:rFonts w:eastAsia="方正仿宋简体" w:hint="eastAsia"/>
          <w:sz w:val="32"/>
          <w:szCs w:val="32"/>
        </w:rPr>
        <w:t>，可增列</w:t>
      </w:r>
      <w:r>
        <w:rPr>
          <w:rFonts w:eastAsia="方正仿宋简体"/>
          <w:sz w:val="32"/>
          <w:szCs w:val="32"/>
        </w:rPr>
        <w:t>其他硕士专业学位授权类别</w:t>
      </w:r>
      <w:r>
        <w:rPr>
          <w:rFonts w:eastAsia="方正仿宋简体" w:hint="eastAsia"/>
          <w:sz w:val="32"/>
          <w:szCs w:val="32"/>
        </w:rPr>
        <w:t>。</w:t>
      </w:r>
    </w:p>
    <w:p w:rsidR="00DF2FF4" w:rsidRDefault="00F27F00">
      <w:pPr>
        <w:spacing w:line="560" w:lineRule="exact"/>
        <w:ind w:firstLineChars="196" w:firstLine="627"/>
        <w:rPr>
          <w:rFonts w:eastAsia="方正仿宋简体"/>
          <w:sz w:val="32"/>
          <w:szCs w:val="32"/>
        </w:rPr>
      </w:pPr>
      <w:r>
        <w:rPr>
          <w:rFonts w:eastAsia="方正仿宋简体" w:hint="eastAsia"/>
          <w:b/>
          <w:sz w:val="32"/>
          <w:szCs w:val="32"/>
        </w:rPr>
        <w:t>第六条</w:t>
      </w:r>
      <w:r>
        <w:rPr>
          <w:rFonts w:eastAsia="方正仿宋简体" w:hint="eastAsia"/>
          <w:sz w:val="32"/>
          <w:szCs w:val="32"/>
        </w:rPr>
        <w:t xml:space="preserve">  </w:t>
      </w:r>
      <w:r>
        <w:rPr>
          <w:rFonts w:eastAsia="方正仿宋简体" w:hint="eastAsia"/>
          <w:sz w:val="32"/>
          <w:szCs w:val="32"/>
        </w:rPr>
        <w:t>对于属同一学科的博士学位授权学科和硕士学位授权学科，不得单独撤销硕士学位授权学科保留博士学位授权学科。</w:t>
      </w:r>
      <w:r>
        <w:rPr>
          <w:rFonts w:eastAsia="方正仿宋简体" w:hint="eastAsia"/>
          <w:sz w:val="32"/>
          <w:szCs w:val="32"/>
        </w:rPr>
        <w:t>对于属同一类别的博士专业学位授权类别和硕士专业学位授权类别，不得单独撤销硕士专业学位授权类别保留博士专业学位授权类别。</w:t>
      </w:r>
    </w:p>
    <w:p w:rsidR="00DF2FF4" w:rsidRDefault="00F27F00">
      <w:pPr>
        <w:spacing w:line="560" w:lineRule="exact"/>
        <w:ind w:firstLineChars="196" w:firstLine="627"/>
        <w:rPr>
          <w:rFonts w:eastAsia="方正仿宋简体"/>
          <w:sz w:val="32"/>
          <w:szCs w:val="32"/>
        </w:rPr>
      </w:pPr>
      <w:r>
        <w:rPr>
          <w:rFonts w:eastAsia="方正仿宋简体" w:hint="eastAsia"/>
          <w:b/>
          <w:sz w:val="32"/>
          <w:szCs w:val="32"/>
        </w:rPr>
        <w:t>第七条</w:t>
      </w:r>
      <w:r>
        <w:rPr>
          <w:rFonts w:eastAsia="方正仿宋简体"/>
          <w:b/>
          <w:sz w:val="32"/>
          <w:szCs w:val="32"/>
        </w:rPr>
        <w:t xml:space="preserve"> </w:t>
      </w:r>
      <w:r>
        <w:rPr>
          <w:rFonts w:eastAsia="方正仿宋简体"/>
          <w:sz w:val="32"/>
          <w:szCs w:val="32"/>
        </w:rPr>
        <w:t xml:space="preserve"> </w:t>
      </w:r>
      <w:r>
        <w:rPr>
          <w:rFonts w:eastAsia="方正仿宋简体" w:hint="eastAsia"/>
          <w:sz w:val="32"/>
          <w:szCs w:val="32"/>
        </w:rPr>
        <w:t>各</w:t>
      </w:r>
      <w:r>
        <w:rPr>
          <w:rFonts w:eastAsia="方正仿宋简体"/>
          <w:sz w:val="32"/>
          <w:szCs w:val="32"/>
        </w:rPr>
        <w:t>省级学位委员会对博士学位授权点的调整，只能在博士学位授予单位内和博士学位授予单位之间进行；对硕士学位授权点的调整，可在博士和硕士学位授予单位内，以及博士和硕士学位授予单位之间进行。</w:t>
      </w:r>
    </w:p>
    <w:p w:rsidR="00DF2FF4" w:rsidRDefault="00F27F00">
      <w:pPr>
        <w:spacing w:beforeLines="50" w:before="156" w:afterLines="50" w:after="156" w:line="560" w:lineRule="exact"/>
        <w:jc w:val="center"/>
        <w:rPr>
          <w:rFonts w:eastAsia="黑体"/>
          <w:b/>
          <w:sz w:val="32"/>
          <w:szCs w:val="32"/>
        </w:rPr>
      </w:pPr>
      <w:r>
        <w:rPr>
          <w:rFonts w:eastAsia="黑体"/>
          <w:b/>
          <w:sz w:val="32"/>
          <w:szCs w:val="32"/>
        </w:rPr>
        <w:t>学位授予单位自主调整</w:t>
      </w:r>
    </w:p>
    <w:p w:rsidR="00DF2FF4" w:rsidRDefault="00F27F00">
      <w:pPr>
        <w:spacing w:line="560" w:lineRule="exact"/>
        <w:ind w:firstLineChars="200" w:firstLine="640"/>
        <w:rPr>
          <w:rFonts w:eastAsia="方正仿宋简体"/>
          <w:sz w:val="32"/>
          <w:szCs w:val="32"/>
        </w:rPr>
      </w:pPr>
      <w:r>
        <w:rPr>
          <w:rFonts w:eastAsia="方正仿宋简体" w:hint="eastAsia"/>
          <w:b/>
          <w:sz w:val="32"/>
          <w:szCs w:val="32"/>
        </w:rPr>
        <w:t>第八</w:t>
      </w:r>
      <w:r>
        <w:rPr>
          <w:rFonts w:eastAsia="方正仿宋简体" w:hint="eastAsia"/>
          <w:b/>
          <w:sz w:val="32"/>
          <w:szCs w:val="32"/>
        </w:rPr>
        <w:t>条</w:t>
      </w:r>
      <w:r>
        <w:rPr>
          <w:rFonts w:eastAsia="方正仿宋简体"/>
          <w:sz w:val="32"/>
          <w:szCs w:val="32"/>
        </w:rPr>
        <w:t xml:space="preserve">  </w:t>
      </w:r>
      <w:r>
        <w:rPr>
          <w:rFonts w:eastAsia="方正仿宋简体"/>
          <w:sz w:val="32"/>
          <w:szCs w:val="32"/>
        </w:rPr>
        <w:t>学位授予单位</w:t>
      </w:r>
      <w:r>
        <w:rPr>
          <w:rFonts w:eastAsia="方正仿宋简体" w:hint="eastAsia"/>
          <w:sz w:val="32"/>
          <w:szCs w:val="32"/>
        </w:rPr>
        <w:t>自主调整学位授权点，指学位授予单位</w:t>
      </w:r>
      <w:r>
        <w:rPr>
          <w:rFonts w:eastAsia="方正仿宋简体" w:hint="eastAsia"/>
          <w:sz w:val="32"/>
          <w:szCs w:val="32"/>
        </w:rPr>
        <w:t>在本单位范围内</w:t>
      </w:r>
      <w:r>
        <w:rPr>
          <w:rFonts w:eastAsia="方正仿宋简体" w:hint="eastAsia"/>
          <w:sz w:val="32"/>
          <w:szCs w:val="32"/>
        </w:rPr>
        <w:t>主动撤销并可自主增列学位授权点</w:t>
      </w:r>
      <w:r>
        <w:rPr>
          <w:rFonts w:eastAsia="方正仿宋简体"/>
          <w:sz w:val="32"/>
          <w:szCs w:val="32"/>
        </w:rPr>
        <w:t>。</w:t>
      </w:r>
      <w:r>
        <w:rPr>
          <w:rFonts w:eastAsia="方正仿宋简体" w:hint="eastAsia"/>
          <w:sz w:val="32"/>
          <w:szCs w:val="32"/>
        </w:rPr>
        <w:t>调整中</w:t>
      </w:r>
      <w:r>
        <w:rPr>
          <w:rFonts w:eastAsia="方正仿宋简体"/>
          <w:sz w:val="32"/>
          <w:szCs w:val="32"/>
        </w:rPr>
        <w:t>拟增列学位授权点的数量不得超过主动撤销学位授权点的数量</w:t>
      </w:r>
      <w:r>
        <w:rPr>
          <w:rFonts w:eastAsia="方正仿宋简体" w:hint="eastAsia"/>
          <w:sz w:val="32"/>
          <w:szCs w:val="32"/>
        </w:rPr>
        <w:t>，</w:t>
      </w:r>
      <w:r>
        <w:rPr>
          <w:rFonts w:eastAsia="方正仿宋简体"/>
          <w:sz w:val="32"/>
          <w:szCs w:val="32"/>
        </w:rPr>
        <w:t>主动撤销学位授权点后不同时增列学位授权点的，可在今后自主调整中增列。</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学位授予单位可主动撤销的学位授权点包括：</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 xml:space="preserve">1. </w:t>
      </w:r>
      <w:r>
        <w:rPr>
          <w:rFonts w:eastAsia="方正仿宋简体" w:hint="eastAsia"/>
          <w:sz w:val="32"/>
          <w:szCs w:val="32"/>
        </w:rPr>
        <w:t>在专项合格评估（含限期整改后复评）中被评为合格的学位授权点；</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 xml:space="preserve">2. </w:t>
      </w:r>
      <w:r>
        <w:rPr>
          <w:rFonts w:eastAsia="方正仿宋简体" w:hint="eastAsia"/>
          <w:sz w:val="32"/>
          <w:szCs w:val="32"/>
        </w:rPr>
        <w:t>在周期性合格评估（含限期整改后复评）中被评为合格的学位授权点；</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lastRenderedPageBreak/>
        <w:t xml:space="preserve">3. </w:t>
      </w:r>
      <w:r>
        <w:rPr>
          <w:rFonts w:eastAsia="方正仿宋简体" w:hint="eastAsia"/>
          <w:sz w:val="32"/>
          <w:szCs w:val="32"/>
        </w:rPr>
        <w:t>在周期性合格评估中自评不合格进行限期整改后尚未参加复评的学位授权点。</w:t>
      </w:r>
    </w:p>
    <w:p w:rsidR="00DF2FF4" w:rsidRDefault="00F27F00">
      <w:pPr>
        <w:spacing w:line="560" w:lineRule="exact"/>
        <w:ind w:firstLineChars="196" w:firstLine="627"/>
        <w:rPr>
          <w:rFonts w:eastAsia="方正仿宋简体"/>
          <w:sz w:val="32"/>
          <w:szCs w:val="32"/>
        </w:rPr>
      </w:pPr>
      <w:r>
        <w:rPr>
          <w:rFonts w:eastAsia="方正仿宋简体" w:hint="eastAsia"/>
          <w:b/>
          <w:sz w:val="32"/>
          <w:szCs w:val="32"/>
        </w:rPr>
        <w:t>第九条</w:t>
      </w:r>
      <w:r>
        <w:rPr>
          <w:rFonts w:eastAsia="方正仿宋简体"/>
          <w:sz w:val="32"/>
          <w:szCs w:val="32"/>
        </w:rPr>
        <w:t xml:space="preserve">  </w:t>
      </w:r>
      <w:r>
        <w:rPr>
          <w:rFonts w:eastAsia="方正仿宋简体"/>
          <w:sz w:val="32"/>
          <w:szCs w:val="32"/>
        </w:rPr>
        <w:t>学位授予单位</w:t>
      </w:r>
      <w:r>
        <w:rPr>
          <w:rFonts w:eastAsia="方正仿宋简体" w:hint="eastAsia"/>
          <w:sz w:val="32"/>
          <w:szCs w:val="32"/>
        </w:rPr>
        <w:t>应切</w:t>
      </w:r>
      <w:r>
        <w:rPr>
          <w:rFonts w:eastAsia="方正仿宋简体" w:hint="eastAsia"/>
          <w:sz w:val="32"/>
          <w:szCs w:val="32"/>
        </w:rPr>
        <w:t>实保证质量，制定本单位学位授权点动态调整实施细则，报省级学位委员会备案。</w:t>
      </w:r>
      <w:r>
        <w:rPr>
          <w:rFonts w:eastAsia="方正仿宋简体"/>
          <w:sz w:val="32"/>
          <w:szCs w:val="32"/>
        </w:rPr>
        <w:t>拟增列</w:t>
      </w:r>
      <w:r>
        <w:rPr>
          <w:rFonts w:eastAsia="方正仿宋简体" w:hint="eastAsia"/>
          <w:sz w:val="32"/>
          <w:szCs w:val="32"/>
        </w:rPr>
        <w:t>的</w:t>
      </w:r>
      <w:r>
        <w:rPr>
          <w:rFonts w:eastAsia="方正仿宋简体"/>
          <w:sz w:val="32"/>
          <w:szCs w:val="32"/>
        </w:rPr>
        <w:t>学位授权点，须</w:t>
      </w:r>
      <w:r>
        <w:rPr>
          <w:rFonts w:eastAsia="方正仿宋简体" w:hint="eastAsia"/>
          <w:sz w:val="32"/>
          <w:szCs w:val="32"/>
        </w:rPr>
        <w:t>符合国务院学位委员会</w:t>
      </w:r>
      <w:r>
        <w:rPr>
          <w:rFonts w:eastAsia="方正仿宋简体" w:hint="eastAsia"/>
          <w:sz w:val="32"/>
          <w:szCs w:val="32"/>
        </w:rPr>
        <w:t>正在执行</w:t>
      </w:r>
      <w:r>
        <w:rPr>
          <w:rFonts w:eastAsia="方正仿宋简体" w:hint="eastAsia"/>
          <w:sz w:val="32"/>
          <w:szCs w:val="32"/>
        </w:rPr>
        <w:t>的学位授权</w:t>
      </w:r>
      <w:proofErr w:type="gramStart"/>
      <w:r>
        <w:rPr>
          <w:rFonts w:eastAsia="方正仿宋简体" w:hint="eastAsia"/>
          <w:sz w:val="32"/>
          <w:szCs w:val="32"/>
        </w:rPr>
        <w:t>点申请</w:t>
      </w:r>
      <w:proofErr w:type="gramEnd"/>
      <w:r>
        <w:rPr>
          <w:rFonts w:eastAsia="方正仿宋简体" w:hint="eastAsia"/>
          <w:sz w:val="32"/>
          <w:szCs w:val="32"/>
        </w:rPr>
        <w:t>基本条件。</w:t>
      </w:r>
    </w:p>
    <w:p w:rsidR="00DF2FF4" w:rsidRDefault="00F27F00">
      <w:pPr>
        <w:spacing w:line="560" w:lineRule="exact"/>
        <w:ind w:firstLineChars="196" w:firstLine="627"/>
        <w:rPr>
          <w:rFonts w:eastAsia="方正仿宋简体"/>
          <w:sz w:val="32"/>
          <w:szCs w:val="32"/>
        </w:rPr>
      </w:pPr>
      <w:r>
        <w:rPr>
          <w:rFonts w:eastAsia="方正仿宋简体"/>
          <w:sz w:val="32"/>
          <w:szCs w:val="32"/>
        </w:rPr>
        <w:t>学位授予单位</w:t>
      </w:r>
      <w:r>
        <w:rPr>
          <w:rFonts w:eastAsia="方正仿宋简体" w:hint="eastAsia"/>
          <w:sz w:val="32"/>
          <w:szCs w:val="32"/>
        </w:rPr>
        <w:t>须</w:t>
      </w:r>
      <w:r>
        <w:rPr>
          <w:rFonts w:eastAsia="方正仿宋简体"/>
          <w:sz w:val="32"/>
          <w:szCs w:val="32"/>
        </w:rPr>
        <w:t>聘请同行专家根据学位授权</w:t>
      </w:r>
      <w:proofErr w:type="gramStart"/>
      <w:r>
        <w:rPr>
          <w:rFonts w:eastAsia="方正仿宋简体"/>
          <w:sz w:val="32"/>
          <w:szCs w:val="32"/>
        </w:rPr>
        <w:t>点</w:t>
      </w:r>
      <w:r>
        <w:rPr>
          <w:rFonts w:eastAsia="方正仿宋简体" w:hint="eastAsia"/>
          <w:sz w:val="32"/>
          <w:szCs w:val="32"/>
        </w:rPr>
        <w:t>申请</w:t>
      </w:r>
      <w:proofErr w:type="gramEnd"/>
      <w:r>
        <w:rPr>
          <w:rFonts w:eastAsia="方正仿宋简体"/>
          <w:sz w:val="32"/>
          <w:szCs w:val="32"/>
        </w:rPr>
        <w:t>基本条件</w:t>
      </w:r>
      <w:r>
        <w:rPr>
          <w:rFonts w:eastAsia="方正仿宋简体" w:hint="eastAsia"/>
          <w:sz w:val="32"/>
          <w:szCs w:val="32"/>
        </w:rPr>
        <w:t>、省级学位委员会和</w:t>
      </w:r>
      <w:r>
        <w:rPr>
          <w:rFonts w:eastAsia="方正仿宋简体"/>
          <w:sz w:val="32"/>
          <w:szCs w:val="32"/>
        </w:rPr>
        <w:t>学位授予单位规定的其他要求</w:t>
      </w:r>
      <w:r>
        <w:rPr>
          <w:rFonts w:eastAsia="方正仿宋简体" w:hint="eastAsia"/>
          <w:sz w:val="32"/>
          <w:szCs w:val="32"/>
        </w:rPr>
        <w:t>对拟增列的学位授权点</w:t>
      </w:r>
      <w:r>
        <w:rPr>
          <w:rFonts w:eastAsia="方正仿宋简体"/>
          <w:sz w:val="32"/>
          <w:szCs w:val="32"/>
        </w:rPr>
        <w:t>进行评议。拟撤销和增列的学位授权点，须经本单位学位评定委员会审议通过</w:t>
      </w:r>
      <w:r>
        <w:rPr>
          <w:rFonts w:eastAsia="方正仿宋简体" w:hint="eastAsia"/>
          <w:sz w:val="32"/>
          <w:szCs w:val="32"/>
        </w:rPr>
        <w:t>，并在本单位内进行不少于</w:t>
      </w:r>
      <w:r>
        <w:rPr>
          <w:rFonts w:eastAsia="方正仿宋简体" w:hint="eastAsia"/>
          <w:sz w:val="32"/>
          <w:szCs w:val="32"/>
        </w:rPr>
        <w:t>10</w:t>
      </w:r>
      <w:r>
        <w:rPr>
          <w:rFonts w:eastAsia="方正仿宋简体" w:hint="eastAsia"/>
          <w:sz w:val="32"/>
          <w:szCs w:val="32"/>
        </w:rPr>
        <w:t>个工作日的公示</w:t>
      </w:r>
      <w:r>
        <w:rPr>
          <w:rFonts w:eastAsia="方正仿宋简体"/>
          <w:sz w:val="32"/>
          <w:szCs w:val="32"/>
        </w:rPr>
        <w:t>。</w:t>
      </w:r>
    </w:p>
    <w:p w:rsidR="00DF2FF4" w:rsidRDefault="00F27F00">
      <w:pPr>
        <w:spacing w:line="560" w:lineRule="exact"/>
        <w:ind w:firstLineChars="196" w:firstLine="627"/>
        <w:rPr>
          <w:rFonts w:eastAsia="方正仿宋简体"/>
          <w:sz w:val="32"/>
          <w:szCs w:val="32"/>
        </w:rPr>
      </w:pPr>
      <w:r>
        <w:rPr>
          <w:rFonts w:eastAsia="方正仿宋简体" w:hint="eastAsia"/>
          <w:b/>
          <w:sz w:val="32"/>
          <w:szCs w:val="32"/>
        </w:rPr>
        <w:t>第十条</w:t>
      </w:r>
      <w:r>
        <w:rPr>
          <w:rFonts w:eastAsia="方正仿宋简体"/>
          <w:b/>
          <w:sz w:val="32"/>
          <w:szCs w:val="32"/>
        </w:rPr>
        <w:t xml:space="preserve">  </w:t>
      </w:r>
      <w:r>
        <w:rPr>
          <w:rFonts w:eastAsia="方正仿宋简体"/>
          <w:sz w:val="32"/>
          <w:szCs w:val="32"/>
        </w:rPr>
        <w:t>学位授予单位将主动撤销和增列的学位授权点以及开展调整工作的有关情况报省级学位委员会。省级学位委员会对学位授予单位调整工作是</w:t>
      </w:r>
      <w:r>
        <w:rPr>
          <w:rFonts w:eastAsia="方正仿宋简体" w:hint="eastAsia"/>
          <w:sz w:val="32"/>
          <w:szCs w:val="32"/>
        </w:rPr>
        <w:t>否</w:t>
      </w:r>
      <w:r>
        <w:rPr>
          <w:rFonts w:eastAsia="方正仿宋简体"/>
          <w:sz w:val="32"/>
          <w:szCs w:val="32"/>
        </w:rPr>
        <w:t>符合规定的程序办法进行审查。</w:t>
      </w:r>
    </w:p>
    <w:p w:rsidR="00DF2FF4" w:rsidRDefault="00F27F00">
      <w:pPr>
        <w:spacing w:beforeLines="50" w:before="156" w:afterLines="50" w:after="156" w:line="560" w:lineRule="exact"/>
        <w:jc w:val="center"/>
        <w:rPr>
          <w:rFonts w:eastAsia="黑体"/>
          <w:b/>
          <w:sz w:val="32"/>
          <w:szCs w:val="32"/>
        </w:rPr>
      </w:pPr>
      <w:r>
        <w:rPr>
          <w:rFonts w:eastAsia="黑体"/>
          <w:b/>
          <w:sz w:val="32"/>
          <w:szCs w:val="32"/>
        </w:rPr>
        <w:t>省级学位委员会统筹调整</w:t>
      </w:r>
    </w:p>
    <w:p w:rsidR="00DF2FF4" w:rsidRDefault="00F27F00">
      <w:pPr>
        <w:spacing w:line="560" w:lineRule="exact"/>
        <w:ind w:firstLineChars="200" w:firstLine="640"/>
        <w:rPr>
          <w:rFonts w:eastAsia="方正仿宋简体"/>
          <w:sz w:val="32"/>
          <w:szCs w:val="32"/>
        </w:rPr>
      </w:pPr>
      <w:r>
        <w:rPr>
          <w:rFonts w:eastAsia="方正仿宋简体" w:hint="eastAsia"/>
          <w:b/>
          <w:sz w:val="32"/>
          <w:szCs w:val="32"/>
        </w:rPr>
        <w:t>第十一条</w:t>
      </w:r>
      <w:r>
        <w:rPr>
          <w:rFonts w:eastAsia="方正仿宋简体"/>
          <w:sz w:val="32"/>
          <w:szCs w:val="32"/>
        </w:rPr>
        <w:t xml:space="preserve">  </w:t>
      </w:r>
      <w:r>
        <w:rPr>
          <w:rFonts w:eastAsia="方正仿宋简体"/>
          <w:sz w:val="32"/>
          <w:szCs w:val="32"/>
        </w:rPr>
        <w:t>省级学位委员会统筹调整学位授权点，包括：</w:t>
      </w:r>
    </w:p>
    <w:p w:rsidR="00DF2FF4" w:rsidRDefault="00F27F00">
      <w:pPr>
        <w:spacing w:line="560" w:lineRule="exact"/>
        <w:ind w:firstLineChars="200" w:firstLine="640"/>
        <w:rPr>
          <w:rFonts w:eastAsia="方正仿宋简体"/>
          <w:sz w:val="32"/>
          <w:szCs w:val="32"/>
        </w:rPr>
      </w:pPr>
      <w:r>
        <w:rPr>
          <w:rFonts w:eastAsia="方正仿宋简体"/>
          <w:sz w:val="32"/>
          <w:szCs w:val="32"/>
        </w:rPr>
        <w:t>1</w:t>
      </w:r>
      <w:r>
        <w:rPr>
          <w:rFonts w:eastAsia="方正仿宋简体"/>
          <w:sz w:val="32"/>
          <w:szCs w:val="32"/>
        </w:rPr>
        <w:t>．制定学科发展规划，指导本</w:t>
      </w:r>
      <w:r>
        <w:rPr>
          <w:rFonts w:eastAsia="方正仿宋简体" w:hint="eastAsia"/>
          <w:sz w:val="32"/>
          <w:szCs w:val="32"/>
        </w:rPr>
        <w:t>地区（系统）</w:t>
      </w:r>
      <w:r>
        <w:rPr>
          <w:rFonts w:eastAsia="方正仿宋简体"/>
          <w:sz w:val="32"/>
          <w:szCs w:val="32"/>
        </w:rPr>
        <w:t>学位授权点动态调整。制定支持政策，引导学位授予单位根据区域</w:t>
      </w:r>
      <w:r>
        <w:rPr>
          <w:rFonts w:eastAsia="方正仿宋简体" w:hint="eastAsia"/>
          <w:sz w:val="32"/>
          <w:szCs w:val="32"/>
        </w:rPr>
        <w:t>（行业）</w:t>
      </w:r>
      <w:r>
        <w:rPr>
          <w:rFonts w:eastAsia="方正仿宋简体"/>
          <w:sz w:val="32"/>
          <w:szCs w:val="32"/>
        </w:rPr>
        <w:t>经济社会发展需要撤销和增列学位授权点。</w:t>
      </w:r>
      <w:r>
        <w:rPr>
          <w:rFonts w:eastAsia="方正仿宋简体" w:hint="eastAsia"/>
          <w:sz w:val="32"/>
          <w:szCs w:val="32"/>
        </w:rPr>
        <w:t>对学位授予单</w:t>
      </w:r>
      <w:proofErr w:type="gramStart"/>
      <w:r>
        <w:rPr>
          <w:rFonts w:eastAsia="方正仿宋简体" w:hint="eastAsia"/>
          <w:sz w:val="32"/>
          <w:szCs w:val="32"/>
        </w:rPr>
        <w:t>位拟</w:t>
      </w:r>
      <w:proofErr w:type="gramEnd"/>
      <w:r>
        <w:rPr>
          <w:rFonts w:eastAsia="方正仿宋简体" w:hint="eastAsia"/>
          <w:sz w:val="32"/>
          <w:szCs w:val="32"/>
        </w:rPr>
        <w:t>增列与经济社会发展需求不相适应或学生就业困难的学位授权点，省级学位委员会可不同意其增列。</w:t>
      </w:r>
    </w:p>
    <w:p w:rsidR="00DF2FF4" w:rsidRDefault="00F27F00">
      <w:pPr>
        <w:spacing w:line="560" w:lineRule="exact"/>
        <w:ind w:firstLineChars="200" w:firstLine="640"/>
        <w:rPr>
          <w:rFonts w:eastAsia="方正仿宋简体"/>
          <w:sz w:val="32"/>
          <w:szCs w:val="32"/>
        </w:rPr>
      </w:pPr>
      <w:r>
        <w:rPr>
          <w:rFonts w:eastAsia="方正仿宋简体"/>
          <w:sz w:val="32"/>
          <w:szCs w:val="32"/>
        </w:rPr>
        <w:t>2</w:t>
      </w:r>
      <w:r>
        <w:rPr>
          <w:rFonts w:eastAsia="方正仿宋简体"/>
          <w:sz w:val="32"/>
          <w:szCs w:val="32"/>
        </w:rPr>
        <w:t>．</w:t>
      </w:r>
      <w:r>
        <w:rPr>
          <w:rFonts w:eastAsia="方正仿宋简体" w:hint="eastAsia"/>
          <w:sz w:val="32"/>
          <w:szCs w:val="32"/>
        </w:rPr>
        <w:t>省级学位委员会可在</w:t>
      </w:r>
      <w:r>
        <w:rPr>
          <w:rFonts w:eastAsia="方正仿宋简体" w:hint="eastAsia"/>
          <w:sz w:val="32"/>
          <w:szCs w:val="32"/>
        </w:rPr>
        <w:t>本地区</w:t>
      </w:r>
      <w:r>
        <w:rPr>
          <w:rFonts w:eastAsia="方正仿宋简体" w:hint="eastAsia"/>
          <w:sz w:val="32"/>
          <w:szCs w:val="32"/>
        </w:rPr>
        <w:t>（系统）</w:t>
      </w:r>
      <w:r>
        <w:rPr>
          <w:rFonts w:eastAsia="方正仿宋简体"/>
          <w:sz w:val="32"/>
          <w:szCs w:val="32"/>
        </w:rPr>
        <w:t>范围内统筹组</w:t>
      </w:r>
      <w:r>
        <w:rPr>
          <w:rFonts w:eastAsia="方正仿宋简体"/>
          <w:sz w:val="32"/>
          <w:szCs w:val="32"/>
        </w:rPr>
        <w:lastRenderedPageBreak/>
        <w:t>织增列学位授权点，</w:t>
      </w:r>
      <w:r>
        <w:rPr>
          <w:rFonts w:eastAsia="方正仿宋简体" w:hint="eastAsia"/>
          <w:sz w:val="32"/>
          <w:szCs w:val="32"/>
        </w:rPr>
        <w:t>增列学位授权点的</w:t>
      </w:r>
      <w:r>
        <w:rPr>
          <w:rFonts w:eastAsia="方正仿宋简体" w:hint="eastAsia"/>
          <w:sz w:val="32"/>
          <w:szCs w:val="32"/>
        </w:rPr>
        <w:t>数额</w:t>
      </w:r>
      <w:r>
        <w:rPr>
          <w:rFonts w:eastAsia="方正仿宋简体" w:hint="eastAsia"/>
          <w:sz w:val="32"/>
          <w:szCs w:val="32"/>
        </w:rPr>
        <w:t>来源如下：</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w:t>
      </w:r>
      <w:r>
        <w:rPr>
          <w:rFonts w:eastAsia="方正仿宋简体" w:hint="eastAsia"/>
          <w:sz w:val="32"/>
          <w:szCs w:val="32"/>
        </w:rPr>
        <w:t>由</w:t>
      </w:r>
      <w:r>
        <w:rPr>
          <w:rFonts w:eastAsia="方正仿宋简体" w:hint="eastAsia"/>
          <w:sz w:val="32"/>
          <w:szCs w:val="32"/>
        </w:rPr>
        <w:t>学位授予单位主动撤销</w:t>
      </w:r>
      <w:r>
        <w:rPr>
          <w:rFonts w:eastAsia="方正仿宋简体" w:hint="eastAsia"/>
          <w:sz w:val="32"/>
          <w:szCs w:val="32"/>
        </w:rPr>
        <w:t>并主动纳入省级统筹的</w:t>
      </w:r>
      <w:r>
        <w:rPr>
          <w:rFonts w:eastAsia="方正仿宋简体" w:hint="eastAsia"/>
          <w:sz w:val="32"/>
          <w:szCs w:val="32"/>
        </w:rPr>
        <w:t>学位授权点；</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）在周期性合格评估中处理意见为限期整改</w:t>
      </w:r>
      <w:r>
        <w:rPr>
          <w:rFonts w:eastAsia="方正仿宋简体" w:hint="eastAsia"/>
          <w:sz w:val="32"/>
          <w:szCs w:val="32"/>
        </w:rPr>
        <w:t>，经</w:t>
      </w:r>
      <w:r>
        <w:rPr>
          <w:rFonts w:eastAsia="方正仿宋简体" w:hint="eastAsia"/>
          <w:sz w:val="32"/>
          <w:szCs w:val="32"/>
        </w:rPr>
        <w:t>复评</w:t>
      </w:r>
      <w:r>
        <w:rPr>
          <w:rFonts w:eastAsia="方正仿宋简体" w:hint="eastAsia"/>
          <w:sz w:val="32"/>
          <w:szCs w:val="32"/>
        </w:rPr>
        <w:t>未达到</w:t>
      </w:r>
      <w:r>
        <w:rPr>
          <w:rFonts w:eastAsia="方正仿宋简体" w:hint="eastAsia"/>
          <w:sz w:val="32"/>
          <w:szCs w:val="32"/>
        </w:rPr>
        <w:t>合格</w:t>
      </w:r>
      <w:r>
        <w:rPr>
          <w:rFonts w:eastAsia="方正仿宋简体" w:hint="eastAsia"/>
          <w:sz w:val="32"/>
          <w:szCs w:val="32"/>
        </w:rPr>
        <w:t>，被</w:t>
      </w:r>
      <w:proofErr w:type="gramStart"/>
      <w:r>
        <w:rPr>
          <w:rFonts w:eastAsia="方正仿宋简体" w:hint="eastAsia"/>
          <w:sz w:val="32"/>
          <w:szCs w:val="32"/>
        </w:rPr>
        <w:t>作出</w:t>
      </w:r>
      <w:proofErr w:type="gramEnd"/>
      <w:r>
        <w:rPr>
          <w:rFonts w:eastAsia="方正仿宋简体" w:hint="eastAsia"/>
          <w:sz w:val="32"/>
          <w:szCs w:val="32"/>
        </w:rPr>
        <w:t>撤销处理</w:t>
      </w:r>
      <w:r>
        <w:rPr>
          <w:rFonts w:eastAsia="方正仿宋简体" w:hint="eastAsia"/>
          <w:sz w:val="32"/>
          <w:szCs w:val="32"/>
        </w:rPr>
        <w:t>的学位授权点；</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3</w:t>
      </w:r>
      <w:r>
        <w:rPr>
          <w:rFonts w:eastAsia="方正仿宋简体" w:hint="eastAsia"/>
          <w:sz w:val="32"/>
          <w:szCs w:val="32"/>
        </w:rPr>
        <w:t>）在周期性合格评估中</w:t>
      </w:r>
      <w:proofErr w:type="gramStart"/>
      <w:r>
        <w:rPr>
          <w:rFonts w:eastAsia="方正仿宋简体" w:hint="eastAsia"/>
          <w:sz w:val="32"/>
          <w:szCs w:val="32"/>
        </w:rPr>
        <w:t>抽评结果</w:t>
      </w:r>
      <w:proofErr w:type="gramEnd"/>
      <w:r>
        <w:rPr>
          <w:rFonts w:eastAsia="方正仿宋简体" w:hint="eastAsia"/>
          <w:sz w:val="32"/>
          <w:szCs w:val="32"/>
        </w:rPr>
        <w:t>为不合格，被</w:t>
      </w:r>
      <w:proofErr w:type="gramStart"/>
      <w:r>
        <w:rPr>
          <w:rFonts w:eastAsia="方正仿宋简体" w:hint="eastAsia"/>
          <w:sz w:val="32"/>
          <w:szCs w:val="32"/>
        </w:rPr>
        <w:t>作</w:t>
      </w:r>
      <w:proofErr w:type="gramEnd"/>
      <w:r>
        <w:rPr>
          <w:rFonts w:eastAsia="方正仿宋简体" w:hint="eastAsia"/>
          <w:sz w:val="32"/>
          <w:szCs w:val="32"/>
        </w:rPr>
        <w:t>出</w:t>
      </w:r>
      <w:r>
        <w:rPr>
          <w:rFonts w:eastAsia="方正仿宋简体" w:hint="eastAsia"/>
          <w:sz w:val="32"/>
          <w:szCs w:val="32"/>
        </w:rPr>
        <w:t>撤销</w:t>
      </w:r>
      <w:r>
        <w:rPr>
          <w:rFonts w:eastAsia="方正仿宋简体" w:hint="eastAsia"/>
          <w:sz w:val="32"/>
          <w:szCs w:val="32"/>
        </w:rPr>
        <w:t>处理的</w:t>
      </w:r>
      <w:r>
        <w:rPr>
          <w:rFonts w:eastAsia="方正仿宋简体" w:hint="eastAsia"/>
          <w:sz w:val="32"/>
          <w:szCs w:val="32"/>
        </w:rPr>
        <w:t>学位授权点；</w:t>
      </w:r>
    </w:p>
    <w:p w:rsidR="00DF2FF4" w:rsidRDefault="00F27F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4</w:t>
      </w:r>
      <w:r>
        <w:rPr>
          <w:rFonts w:eastAsia="方正仿宋简体" w:hint="eastAsia"/>
          <w:sz w:val="32"/>
          <w:szCs w:val="32"/>
        </w:rPr>
        <w:t>）在周期性合格评估中未确认参评</w:t>
      </w:r>
      <w:r>
        <w:rPr>
          <w:rFonts w:eastAsia="方正仿宋简体" w:hint="eastAsia"/>
          <w:sz w:val="32"/>
          <w:szCs w:val="32"/>
        </w:rPr>
        <w:t>被</w:t>
      </w:r>
      <w:proofErr w:type="gramStart"/>
      <w:r>
        <w:rPr>
          <w:rFonts w:eastAsia="方正仿宋简体" w:hint="eastAsia"/>
          <w:sz w:val="32"/>
          <w:szCs w:val="32"/>
        </w:rPr>
        <w:t>作出</w:t>
      </w:r>
      <w:proofErr w:type="gramEnd"/>
      <w:r>
        <w:rPr>
          <w:rFonts w:eastAsia="方正仿宋简体" w:hint="eastAsia"/>
          <w:sz w:val="32"/>
          <w:szCs w:val="32"/>
        </w:rPr>
        <w:t>撤销处理的学位授权点，以及</w:t>
      </w:r>
      <w:r>
        <w:rPr>
          <w:rFonts w:eastAsia="方正仿宋简体" w:hint="eastAsia"/>
          <w:sz w:val="32"/>
          <w:szCs w:val="32"/>
        </w:rPr>
        <w:t>在周期性合格评估中</w:t>
      </w:r>
      <w:r>
        <w:rPr>
          <w:rFonts w:eastAsia="方正仿宋简体" w:hint="eastAsia"/>
          <w:sz w:val="32"/>
          <w:szCs w:val="32"/>
        </w:rPr>
        <w:t>确认</w:t>
      </w:r>
      <w:proofErr w:type="gramStart"/>
      <w:r>
        <w:rPr>
          <w:rFonts w:eastAsia="方正仿宋简体" w:hint="eastAsia"/>
          <w:sz w:val="32"/>
          <w:szCs w:val="32"/>
        </w:rPr>
        <w:t>参评</w:t>
      </w:r>
      <w:proofErr w:type="gramEnd"/>
      <w:r>
        <w:rPr>
          <w:rFonts w:eastAsia="方正仿宋简体" w:hint="eastAsia"/>
          <w:sz w:val="32"/>
          <w:szCs w:val="32"/>
        </w:rPr>
        <w:t>但</w:t>
      </w:r>
      <w:r>
        <w:rPr>
          <w:rFonts w:eastAsia="方正仿宋简体" w:hint="eastAsia"/>
          <w:sz w:val="32"/>
          <w:szCs w:val="32"/>
        </w:rPr>
        <w:t>未开展自我评估</w:t>
      </w:r>
      <w:r>
        <w:rPr>
          <w:rFonts w:eastAsia="方正仿宋简体" w:hint="eastAsia"/>
          <w:sz w:val="32"/>
          <w:szCs w:val="32"/>
        </w:rPr>
        <w:t>，被</w:t>
      </w:r>
      <w:proofErr w:type="gramStart"/>
      <w:r>
        <w:rPr>
          <w:rFonts w:eastAsia="方正仿宋简体" w:hint="eastAsia"/>
          <w:sz w:val="32"/>
          <w:szCs w:val="32"/>
        </w:rPr>
        <w:t>作</w:t>
      </w:r>
      <w:proofErr w:type="gramEnd"/>
      <w:r>
        <w:rPr>
          <w:rFonts w:eastAsia="方正仿宋简体" w:hint="eastAsia"/>
          <w:sz w:val="32"/>
          <w:szCs w:val="32"/>
        </w:rPr>
        <w:t>出撤销处理</w:t>
      </w:r>
      <w:r>
        <w:rPr>
          <w:rFonts w:eastAsia="方正仿宋简体" w:hint="eastAsia"/>
          <w:sz w:val="32"/>
          <w:szCs w:val="32"/>
        </w:rPr>
        <w:t>的学位授权点。</w:t>
      </w:r>
    </w:p>
    <w:p w:rsidR="00DF2FF4" w:rsidRDefault="00F27F00">
      <w:pPr>
        <w:spacing w:line="560" w:lineRule="exact"/>
        <w:ind w:firstLineChars="200" w:firstLine="640"/>
        <w:rPr>
          <w:rFonts w:eastAsia="方正仿宋简体"/>
          <w:sz w:val="32"/>
          <w:szCs w:val="32"/>
        </w:rPr>
      </w:pPr>
      <w:r>
        <w:rPr>
          <w:rFonts w:eastAsia="方正仿宋简体" w:hint="eastAsia"/>
          <w:b/>
          <w:sz w:val="32"/>
          <w:szCs w:val="32"/>
        </w:rPr>
        <w:t>第十二条</w:t>
      </w:r>
      <w:r>
        <w:rPr>
          <w:rFonts w:eastAsia="方正仿宋简体"/>
          <w:sz w:val="32"/>
          <w:szCs w:val="32"/>
        </w:rPr>
        <w:t xml:space="preserve">  </w:t>
      </w:r>
      <w:r>
        <w:rPr>
          <w:rFonts w:eastAsia="方正仿宋简体"/>
          <w:sz w:val="32"/>
          <w:szCs w:val="32"/>
        </w:rPr>
        <w:t>省级学位委员会组织开展增列学位授权点工作，按以下程序和要求进行：</w:t>
      </w:r>
    </w:p>
    <w:p w:rsidR="00DF2FF4" w:rsidRDefault="00F27F00">
      <w:pPr>
        <w:spacing w:line="560" w:lineRule="exact"/>
        <w:ind w:firstLineChars="200" w:firstLine="640"/>
        <w:rPr>
          <w:rFonts w:eastAsia="方正仿宋简体"/>
          <w:sz w:val="32"/>
          <w:szCs w:val="32"/>
        </w:rPr>
      </w:pPr>
      <w:r>
        <w:rPr>
          <w:rFonts w:eastAsia="方正仿宋简体"/>
          <w:sz w:val="32"/>
          <w:szCs w:val="32"/>
        </w:rPr>
        <w:t>1</w:t>
      </w:r>
      <w:r>
        <w:rPr>
          <w:rFonts w:eastAsia="方正仿宋简体"/>
          <w:sz w:val="32"/>
          <w:szCs w:val="32"/>
        </w:rPr>
        <w:t>．学位授予单位申请增列学位授权点，须经本单位学位评定委员会审议通过。</w:t>
      </w:r>
    </w:p>
    <w:p w:rsidR="00DF2FF4" w:rsidRDefault="00F27F00">
      <w:pPr>
        <w:spacing w:line="560" w:lineRule="exact"/>
        <w:ind w:firstLineChars="200" w:firstLine="640"/>
        <w:rPr>
          <w:rFonts w:eastAsia="方正仿宋简体"/>
          <w:sz w:val="32"/>
          <w:szCs w:val="32"/>
        </w:rPr>
      </w:pPr>
      <w:r>
        <w:rPr>
          <w:rFonts w:eastAsia="方正仿宋简体"/>
          <w:sz w:val="32"/>
          <w:szCs w:val="32"/>
        </w:rPr>
        <w:t>2</w:t>
      </w:r>
      <w:r>
        <w:rPr>
          <w:rFonts w:eastAsia="方正仿宋简体"/>
          <w:sz w:val="32"/>
          <w:szCs w:val="32"/>
        </w:rPr>
        <w:t>．省级学位委员会聘请同行专家，根据国务院学</w:t>
      </w:r>
      <w:r>
        <w:rPr>
          <w:rFonts w:eastAsia="方正仿宋简体"/>
          <w:sz w:val="32"/>
          <w:szCs w:val="32"/>
        </w:rPr>
        <w:t>位委员会</w:t>
      </w:r>
      <w:r>
        <w:rPr>
          <w:rFonts w:eastAsia="方正仿宋简体" w:hint="eastAsia"/>
          <w:sz w:val="32"/>
          <w:szCs w:val="32"/>
        </w:rPr>
        <w:t>正在执行</w:t>
      </w:r>
      <w:r>
        <w:rPr>
          <w:rFonts w:eastAsia="方正仿宋简体" w:hint="eastAsia"/>
          <w:sz w:val="32"/>
          <w:szCs w:val="32"/>
        </w:rPr>
        <w:t>的</w:t>
      </w:r>
      <w:r>
        <w:rPr>
          <w:rFonts w:eastAsia="方正仿宋简体"/>
          <w:sz w:val="32"/>
          <w:szCs w:val="32"/>
        </w:rPr>
        <w:t>学位授权</w:t>
      </w:r>
      <w:proofErr w:type="gramStart"/>
      <w:r>
        <w:rPr>
          <w:rFonts w:eastAsia="方正仿宋简体"/>
          <w:sz w:val="32"/>
          <w:szCs w:val="32"/>
        </w:rPr>
        <w:t>点</w:t>
      </w:r>
      <w:r>
        <w:rPr>
          <w:rFonts w:eastAsia="方正仿宋简体" w:hint="eastAsia"/>
          <w:sz w:val="32"/>
          <w:szCs w:val="32"/>
        </w:rPr>
        <w:t>申请</w:t>
      </w:r>
      <w:proofErr w:type="gramEnd"/>
      <w:r>
        <w:rPr>
          <w:rFonts w:eastAsia="方正仿宋简体"/>
          <w:sz w:val="32"/>
          <w:szCs w:val="32"/>
        </w:rPr>
        <w:t>基本条件和省级学位委员会规定的其他要求，对学位授予单位申请增列的学位授权点进行评审。</w:t>
      </w:r>
      <w:r>
        <w:rPr>
          <w:rFonts w:eastAsia="方正仿宋简体" w:hint="eastAsia"/>
          <w:sz w:val="32"/>
          <w:szCs w:val="32"/>
        </w:rPr>
        <w:t>除军队系统外，</w:t>
      </w:r>
      <w:r>
        <w:rPr>
          <w:rFonts w:eastAsia="方正仿宋简体"/>
          <w:sz w:val="32"/>
          <w:szCs w:val="32"/>
        </w:rPr>
        <w:t>参加评审的同行专家中，来自本</w:t>
      </w:r>
      <w:r>
        <w:rPr>
          <w:rFonts w:eastAsia="方正仿宋简体" w:hint="eastAsia"/>
          <w:sz w:val="32"/>
          <w:szCs w:val="32"/>
        </w:rPr>
        <w:t>地区</w:t>
      </w:r>
      <w:r>
        <w:rPr>
          <w:rFonts w:eastAsia="方正仿宋简体"/>
          <w:sz w:val="32"/>
          <w:szCs w:val="32"/>
        </w:rPr>
        <w:t>（</w:t>
      </w:r>
      <w:r>
        <w:rPr>
          <w:rFonts w:eastAsia="方正仿宋简体" w:hint="eastAsia"/>
          <w:sz w:val="32"/>
          <w:szCs w:val="32"/>
        </w:rPr>
        <w:t>系统</w:t>
      </w:r>
      <w:r>
        <w:rPr>
          <w:rFonts w:eastAsia="方正仿宋简体"/>
          <w:sz w:val="32"/>
          <w:szCs w:val="32"/>
        </w:rPr>
        <w:t>）以外的专家</w:t>
      </w:r>
      <w:r>
        <w:rPr>
          <w:rFonts w:eastAsia="方正仿宋简体" w:hint="eastAsia"/>
          <w:sz w:val="32"/>
          <w:szCs w:val="32"/>
        </w:rPr>
        <w:t>原则上</w:t>
      </w:r>
      <w:r>
        <w:rPr>
          <w:rFonts w:eastAsia="方正仿宋简体"/>
          <w:sz w:val="32"/>
          <w:szCs w:val="32"/>
        </w:rPr>
        <w:t>不少于</w:t>
      </w:r>
      <w:r>
        <w:rPr>
          <w:rFonts w:eastAsia="方正仿宋简体"/>
          <w:sz w:val="32"/>
          <w:szCs w:val="32"/>
        </w:rPr>
        <w:t>二分之一</w:t>
      </w:r>
      <w:r>
        <w:rPr>
          <w:rFonts w:eastAsia="方正仿宋简体"/>
          <w:sz w:val="32"/>
          <w:szCs w:val="32"/>
        </w:rPr>
        <w:t>。</w:t>
      </w:r>
    </w:p>
    <w:p w:rsidR="00DF2FF4" w:rsidRDefault="00F27F00">
      <w:pPr>
        <w:spacing w:line="560" w:lineRule="exact"/>
        <w:ind w:firstLineChars="200" w:firstLine="640"/>
        <w:jc w:val="left"/>
        <w:rPr>
          <w:rFonts w:eastAsia="黑体"/>
          <w:b/>
          <w:sz w:val="32"/>
          <w:szCs w:val="32"/>
        </w:rPr>
      </w:pPr>
      <w:r>
        <w:rPr>
          <w:rFonts w:eastAsia="方正仿宋简体"/>
          <w:sz w:val="32"/>
          <w:szCs w:val="32"/>
        </w:rPr>
        <w:t>3</w:t>
      </w:r>
      <w:r>
        <w:rPr>
          <w:rFonts w:eastAsia="方正仿宋简体"/>
          <w:sz w:val="32"/>
          <w:szCs w:val="32"/>
        </w:rPr>
        <w:t>．省级学位委员会对专家评审通过的申请增列学位授权点进行审议，并</w:t>
      </w:r>
      <w:r>
        <w:rPr>
          <w:rFonts w:eastAsia="方正仿宋简体" w:hint="eastAsia"/>
          <w:sz w:val="32"/>
          <w:szCs w:val="32"/>
        </w:rPr>
        <w:t>对</w:t>
      </w:r>
      <w:r>
        <w:rPr>
          <w:rFonts w:eastAsia="方正仿宋简体"/>
          <w:sz w:val="32"/>
          <w:szCs w:val="32"/>
        </w:rPr>
        <w:t>审议通过的拟增列学位授权点</w:t>
      </w:r>
      <w:r>
        <w:rPr>
          <w:rFonts w:eastAsia="方正仿宋简体" w:hint="eastAsia"/>
          <w:sz w:val="32"/>
          <w:szCs w:val="32"/>
        </w:rPr>
        <w:t>进行不少于</w:t>
      </w:r>
      <w:r>
        <w:rPr>
          <w:rFonts w:eastAsia="方正仿宋简体" w:hint="eastAsia"/>
          <w:sz w:val="32"/>
          <w:szCs w:val="32"/>
        </w:rPr>
        <w:t>10</w:t>
      </w:r>
      <w:r>
        <w:rPr>
          <w:rFonts w:eastAsia="方正仿宋简体" w:hint="eastAsia"/>
          <w:sz w:val="32"/>
          <w:szCs w:val="32"/>
        </w:rPr>
        <w:t>个工作日的公示</w:t>
      </w:r>
      <w:r>
        <w:rPr>
          <w:rFonts w:eastAsia="方正仿宋简体"/>
          <w:sz w:val="32"/>
          <w:szCs w:val="32"/>
        </w:rPr>
        <w:t>。</w:t>
      </w:r>
    </w:p>
    <w:p w:rsidR="00DF2FF4" w:rsidRDefault="00F27F00">
      <w:pPr>
        <w:spacing w:line="560" w:lineRule="exact"/>
        <w:ind w:firstLineChars="196" w:firstLine="627"/>
        <w:rPr>
          <w:rFonts w:eastAsia="方正仿宋简体"/>
          <w:sz w:val="32"/>
          <w:szCs w:val="32"/>
        </w:rPr>
      </w:pPr>
      <w:r>
        <w:rPr>
          <w:rFonts w:eastAsia="方正仿宋简体" w:hint="eastAsia"/>
          <w:b/>
          <w:sz w:val="32"/>
          <w:szCs w:val="32"/>
        </w:rPr>
        <w:t>第十三条</w:t>
      </w:r>
      <w:r>
        <w:rPr>
          <w:rFonts w:eastAsia="方正仿宋简体"/>
          <w:sz w:val="32"/>
          <w:szCs w:val="32"/>
        </w:rPr>
        <w:t xml:space="preserve">  </w:t>
      </w:r>
      <w:r>
        <w:rPr>
          <w:rFonts w:eastAsia="方正仿宋简体"/>
          <w:sz w:val="32"/>
          <w:szCs w:val="32"/>
        </w:rPr>
        <w:t>省级学位委员会于每一年度规定时间，将本</w:t>
      </w:r>
      <w:r>
        <w:rPr>
          <w:rFonts w:eastAsia="方正仿宋简体" w:hint="eastAsia"/>
          <w:sz w:val="32"/>
          <w:szCs w:val="32"/>
        </w:rPr>
        <w:t>地区（系统）</w:t>
      </w:r>
      <w:r>
        <w:rPr>
          <w:rFonts w:eastAsia="方正仿宋简体"/>
          <w:sz w:val="32"/>
          <w:szCs w:val="32"/>
        </w:rPr>
        <w:t>范围内学位授予单</w:t>
      </w:r>
      <w:proofErr w:type="gramStart"/>
      <w:r>
        <w:rPr>
          <w:rFonts w:eastAsia="方正仿宋简体"/>
          <w:sz w:val="32"/>
          <w:szCs w:val="32"/>
        </w:rPr>
        <w:t>位拟</w:t>
      </w:r>
      <w:proofErr w:type="gramEnd"/>
      <w:r>
        <w:rPr>
          <w:rFonts w:eastAsia="方正仿宋简体"/>
          <w:sz w:val="32"/>
          <w:szCs w:val="32"/>
        </w:rPr>
        <w:t>主动撤销和自主增列的</w:t>
      </w:r>
      <w:r>
        <w:rPr>
          <w:rFonts w:eastAsia="方正仿宋简体"/>
          <w:sz w:val="32"/>
          <w:szCs w:val="32"/>
        </w:rPr>
        <w:lastRenderedPageBreak/>
        <w:t>学位授权点以及省级学位委员会审议通过的拟增列学位授权点报国务院学位委员会批准。</w:t>
      </w:r>
    </w:p>
    <w:p w:rsidR="00DF2FF4" w:rsidRDefault="00F27F00">
      <w:pPr>
        <w:spacing w:beforeLines="50" w:before="156" w:afterLines="50" w:after="156" w:line="560" w:lineRule="exact"/>
        <w:jc w:val="center"/>
        <w:rPr>
          <w:rFonts w:eastAsia="黑体"/>
          <w:b/>
          <w:sz w:val="32"/>
          <w:szCs w:val="32"/>
        </w:rPr>
      </w:pPr>
      <w:r>
        <w:rPr>
          <w:rFonts w:eastAsia="黑体"/>
          <w:b/>
          <w:sz w:val="32"/>
          <w:szCs w:val="32"/>
        </w:rPr>
        <w:t>其</w:t>
      </w:r>
      <w:r>
        <w:rPr>
          <w:rFonts w:eastAsia="黑体"/>
          <w:b/>
          <w:sz w:val="32"/>
          <w:szCs w:val="32"/>
        </w:rPr>
        <w:t xml:space="preserve"> </w:t>
      </w:r>
      <w:r>
        <w:rPr>
          <w:rFonts w:eastAsia="黑体"/>
          <w:b/>
          <w:sz w:val="32"/>
          <w:szCs w:val="32"/>
        </w:rPr>
        <w:t>他</w:t>
      </w:r>
    </w:p>
    <w:p w:rsidR="00DF2FF4" w:rsidRDefault="00F27F00">
      <w:pPr>
        <w:spacing w:line="560" w:lineRule="exact"/>
        <w:ind w:firstLineChars="200" w:firstLine="640"/>
        <w:rPr>
          <w:rFonts w:eastAsia="方正仿宋简体"/>
          <w:bCs/>
          <w:sz w:val="32"/>
          <w:szCs w:val="32"/>
        </w:rPr>
      </w:pPr>
      <w:r>
        <w:rPr>
          <w:rFonts w:eastAsia="方正仿宋简体" w:hint="eastAsia"/>
          <w:b/>
          <w:sz w:val="32"/>
          <w:szCs w:val="32"/>
        </w:rPr>
        <w:t>第十四条</w:t>
      </w:r>
      <w:r>
        <w:rPr>
          <w:rFonts w:eastAsia="方正仿宋简体" w:hint="eastAsia"/>
          <w:b/>
          <w:sz w:val="32"/>
          <w:szCs w:val="32"/>
        </w:rPr>
        <w:t xml:space="preserve">  </w:t>
      </w:r>
      <w:r>
        <w:rPr>
          <w:rFonts w:eastAsia="方正仿宋简体" w:hint="eastAsia"/>
          <w:bCs/>
          <w:sz w:val="32"/>
          <w:szCs w:val="32"/>
        </w:rPr>
        <w:t>按本办法主动撤销的学位授权点，</w:t>
      </w:r>
      <w:r>
        <w:rPr>
          <w:rFonts w:eastAsia="方正仿宋简体" w:hint="eastAsia"/>
          <w:bCs/>
          <w:sz w:val="32"/>
          <w:szCs w:val="32"/>
        </w:rPr>
        <w:t>5</w:t>
      </w:r>
      <w:r>
        <w:rPr>
          <w:rFonts w:eastAsia="方正仿宋简体" w:hint="eastAsia"/>
          <w:bCs/>
          <w:sz w:val="32"/>
          <w:szCs w:val="32"/>
        </w:rPr>
        <w:t>年内不得再次按本办法增列为学位授权点，其在学研究生可按原渠道</w:t>
      </w:r>
      <w:r>
        <w:rPr>
          <w:rFonts w:eastAsia="方正仿宋简体" w:hint="eastAsia"/>
          <w:bCs/>
          <w:sz w:val="32"/>
          <w:szCs w:val="32"/>
        </w:rPr>
        <w:t>培养</w:t>
      </w:r>
      <w:r>
        <w:rPr>
          <w:rFonts w:eastAsia="方正仿宋简体" w:hint="eastAsia"/>
          <w:bCs/>
          <w:sz w:val="32"/>
          <w:szCs w:val="32"/>
        </w:rPr>
        <w:t>并按有关要求完成学位授予。</w:t>
      </w:r>
    </w:p>
    <w:p w:rsidR="00DF2FF4" w:rsidRDefault="00F27F00">
      <w:pPr>
        <w:spacing w:line="560" w:lineRule="exact"/>
        <w:ind w:firstLineChars="200" w:firstLine="640"/>
        <w:rPr>
          <w:rFonts w:eastAsia="方正仿宋简体"/>
          <w:bCs/>
          <w:sz w:val="32"/>
          <w:szCs w:val="32"/>
        </w:rPr>
      </w:pPr>
      <w:r>
        <w:rPr>
          <w:rFonts w:eastAsia="方正仿宋简体" w:hint="eastAsia"/>
          <w:b/>
          <w:sz w:val="32"/>
          <w:szCs w:val="32"/>
        </w:rPr>
        <w:t>第十五条</w:t>
      </w:r>
      <w:r>
        <w:rPr>
          <w:rFonts w:eastAsia="方正仿宋简体" w:hint="eastAsia"/>
          <w:b/>
          <w:sz w:val="32"/>
          <w:szCs w:val="32"/>
        </w:rPr>
        <w:t xml:space="preserve">  </w:t>
      </w:r>
      <w:r>
        <w:rPr>
          <w:rFonts w:eastAsia="方正仿宋简体" w:hint="eastAsia"/>
          <w:bCs/>
          <w:sz w:val="32"/>
          <w:szCs w:val="32"/>
        </w:rPr>
        <w:t>军事学门类授权学科及军事类专业学位授权类别需经</w:t>
      </w:r>
      <w:r>
        <w:rPr>
          <w:rFonts w:eastAsia="方正仿宋简体" w:hint="eastAsia"/>
          <w:bCs/>
          <w:sz w:val="32"/>
          <w:szCs w:val="32"/>
        </w:rPr>
        <w:t>军队</w:t>
      </w:r>
      <w:r>
        <w:rPr>
          <w:rFonts w:eastAsia="方正仿宋简体" w:hint="eastAsia"/>
          <w:bCs/>
          <w:sz w:val="32"/>
          <w:szCs w:val="32"/>
        </w:rPr>
        <w:t>学位委员会同意后，方可</w:t>
      </w:r>
      <w:r>
        <w:rPr>
          <w:rFonts w:eastAsia="方正仿宋简体" w:hint="eastAsia"/>
          <w:bCs/>
          <w:sz w:val="32"/>
          <w:szCs w:val="32"/>
        </w:rPr>
        <w:t>申请</w:t>
      </w:r>
      <w:r>
        <w:rPr>
          <w:rFonts w:eastAsia="方正仿宋简体" w:hint="eastAsia"/>
          <w:bCs/>
          <w:sz w:val="32"/>
          <w:szCs w:val="32"/>
        </w:rPr>
        <w:t>增列。</w:t>
      </w:r>
    </w:p>
    <w:p w:rsidR="00DF2FF4" w:rsidRDefault="00F27F00">
      <w:pPr>
        <w:adjustRightInd w:val="0"/>
        <w:spacing w:line="560" w:lineRule="exact"/>
        <w:ind w:firstLineChars="200" w:firstLine="640"/>
        <w:rPr>
          <w:rFonts w:eastAsia="方正仿宋简体"/>
          <w:bCs/>
          <w:sz w:val="32"/>
          <w:szCs w:val="32"/>
        </w:rPr>
      </w:pPr>
      <w:r>
        <w:rPr>
          <w:rFonts w:eastAsia="方正仿宋简体" w:hint="eastAsia"/>
          <w:b/>
          <w:sz w:val="32"/>
          <w:szCs w:val="32"/>
        </w:rPr>
        <w:t>第十六条</w:t>
      </w:r>
      <w:r>
        <w:rPr>
          <w:rFonts w:eastAsia="方正仿宋简体" w:hint="eastAsia"/>
          <w:b/>
          <w:sz w:val="32"/>
          <w:szCs w:val="32"/>
        </w:rPr>
        <w:t xml:space="preserve">  </w:t>
      </w:r>
      <w:r>
        <w:rPr>
          <w:rFonts w:eastAsia="方正仿宋简体" w:hint="eastAsia"/>
          <w:bCs/>
          <w:sz w:val="32"/>
          <w:szCs w:val="32"/>
        </w:rPr>
        <w:t>学位授权自主审核单位不参加学位授权点动态调整工作，其学位授权点调整全部纳入自主审核工作</w:t>
      </w:r>
      <w:r>
        <w:rPr>
          <w:rFonts w:eastAsia="方正仿宋简体" w:hint="eastAsia"/>
          <w:bCs/>
          <w:sz w:val="32"/>
          <w:szCs w:val="32"/>
        </w:rPr>
        <w:t>，不再纳入学位授权点动态调整省级统筹。</w:t>
      </w:r>
    </w:p>
    <w:p w:rsidR="00DF2FF4" w:rsidRDefault="00F27F00">
      <w:pPr>
        <w:adjustRightInd w:val="0"/>
        <w:spacing w:line="560" w:lineRule="exact"/>
        <w:ind w:firstLineChars="200" w:firstLine="640"/>
        <w:rPr>
          <w:rFonts w:eastAsia="方正仿宋简体"/>
          <w:sz w:val="32"/>
          <w:szCs w:val="32"/>
        </w:rPr>
      </w:pPr>
      <w:r>
        <w:rPr>
          <w:rFonts w:eastAsia="方正仿宋简体" w:hint="eastAsia"/>
          <w:b/>
          <w:sz w:val="32"/>
          <w:szCs w:val="32"/>
        </w:rPr>
        <w:t>第十七条</w:t>
      </w:r>
      <w:r>
        <w:rPr>
          <w:rFonts w:eastAsia="方正仿宋简体" w:hint="eastAsia"/>
          <w:b/>
          <w:sz w:val="32"/>
          <w:szCs w:val="32"/>
        </w:rPr>
        <w:t xml:space="preserve">  </w:t>
      </w:r>
      <w:r>
        <w:rPr>
          <w:rFonts w:eastAsia="方正仿宋简体" w:hint="eastAsia"/>
          <w:sz w:val="32"/>
          <w:szCs w:val="32"/>
        </w:rPr>
        <w:t>博士学位授权一级学科、硕士学位授权一级学科</w:t>
      </w:r>
      <w:r>
        <w:rPr>
          <w:rFonts w:eastAsia="方正仿宋简体" w:hint="eastAsia"/>
          <w:sz w:val="32"/>
          <w:szCs w:val="32"/>
        </w:rPr>
        <w:t>如经动态调整撤销</w:t>
      </w:r>
      <w:r>
        <w:rPr>
          <w:rFonts w:eastAsia="方正仿宋简体" w:hint="eastAsia"/>
          <w:sz w:val="32"/>
          <w:szCs w:val="32"/>
        </w:rPr>
        <w:t>，根据</w:t>
      </w:r>
      <w:r>
        <w:rPr>
          <w:rFonts w:eastAsia="方正仿宋简体" w:hint="eastAsia"/>
          <w:sz w:val="32"/>
          <w:szCs w:val="32"/>
        </w:rPr>
        <w:t>相关规定</w:t>
      </w:r>
      <w:r>
        <w:rPr>
          <w:rFonts w:eastAsia="方正仿宋简体" w:hint="eastAsia"/>
          <w:sz w:val="32"/>
          <w:szCs w:val="32"/>
        </w:rPr>
        <w:t>在其下自主设置的二级学科也相应撤销。</w:t>
      </w:r>
    </w:p>
    <w:p w:rsidR="00DF2FF4" w:rsidRDefault="00F27F00">
      <w:pPr>
        <w:spacing w:line="560" w:lineRule="exact"/>
        <w:ind w:firstLine="640"/>
        <w:rPr>
          <w:rFonts w:eastAsia="方正仿宋简体"/>
          <w:sz w:val="32"/>
          <w:szCs w:val="32"/>
        </w:rPr>
      </w:pPr>
      <w:r>
        <w:rPr>
          <w:rFonts w:eastAsia="方正仿宋简体" w:hint="eastAsia"/>
          <w:b/>
          <w:bCs/>
          <w:sz w:val="32"/>
          <w:szCs w:val="32"/>
        </w:rPr>
        <w:t>第十</w:t>
      </w:r>
      <w:r>
        <w:rPr>
          <w:rFonts w:eastAsia="方正仿宋简体" w:hint="eastAsia"/>
          <w:b/>
          <w:bCs/>
          <w:sz w:val="32"/>
          <w:szCs w:val="32"/>
        </w:rPr>
        <w:t>八</w:t>
      </w:r>
      <w:r>
        <w:rPr>
          <w:rFonts w:eastAsia="方正仿宋简体" w:hint="eastAsia"/>
          <w:b/>
          <w:bCs/>
          <w:sz w:val="32"/>
          <w:szCs w:val="32"/>
        </w:rPr>
        <w:t>条</w:t>
      </w:r>
      <w:r>
        <w:rPr>
          <w:rFonts w:eastAsia="方正仿宋简体" w:hint="eastAsia"/>
          <w:sz w:val="32"/>
          <w:szCs w:val="32"/>
        </w:rPr>
        <w:t xml:space="preserve">  </w:t>
      </w:r>
      <w:r>
        <w:rPr>
          <w:rFonts w:eastAsia="方正仿宋简体" w:hint="eastAsia"/>
          <w:sz w:val="32"/>
          <w:szCs w:val="32"/>
        </w:rPr>
        <w:t>在</w:t>
      </w:r>
      <w:r>
        <w:rPr>
          <w:rFonts w:eastAsia="方正仿宋简体" w:hint="eastAsia"/>
          <w:sz w:val="32"/>
          <w:szCs w:val="32"/>
        </w:rPr>
        <w:t>专项合格评估</w:t>
      </w:r>
      <w:r>
        <w:rPr>
          <w:rFonts w:eastAsia="方正仿宋简体" w:hint="eastAsia"/>
          <w:sz w:val="32"/>
          <w:szCs w:val="32"/>
        </w:rPr>
        <w:t>（含限期整改后复评）</w:t>
      </w:r>
      <w:r>
        <w:rPr>
          <w:rFonts w:eastAsia="方正仿宋简体" w:hint="eastAsia"/>
          <w:sz w:val="32"/>
          <w:szCs w:val="32"/>
        </w:rPr>
        <w:t>中被评为不合格并撤销的学位授权点，不再作为增列学位授权点的</w:t>
      </w:r>
      <w:r>
        <w:rPr>
          <w:rFonts w:eastAsia="方正仿宋简体" w:hint="eastAsia"/>
          <w:sz w:val="32"/>
          <w:szCs w:val="32"/>
        </w:rPr>
        <w:t>数额</w:t>
      </w:r>
      <w:r>
        <w:rPr>
          <w:rFonts w:eastAsia="方正仿宋简体" w:hint="eastAsia"/>
          <w:sz w:val="32"/>
          <w:szCs w:val="32"/>
        </w:rPr>
        <w:t>来源</w:t>
      </w:r>
      <w:r>
        <w:rPr>
          <w:rFonts w:eastAsia="方正仿宋简体" w:hint="eastAsia"/>
          <w:sz w:val="32"/>
          <w:szCs w:val="32"/>
        </w:rPr>
        <w:t>。</w:t>
      </w:r>
    </w:p>
    <w:p w:rsidR="00DF2FF4" w:rsidRDefault="00F27F00">
      <w:pPr>
        <w:spacing w:line="560" w:lineRule="exact"/>
        <w:ind w:firstLine="640"/>
        <w:rPr>
          <w:rFonts w:eastAsia="方正仿宋简体"/>
          <w:sz w:val="32"/>
          <w:szCs w:val="32"/>
        </w:rPr>
      </w:pPr>
      <w:r>
        <w:rPr>
          <w:rFonts w:eastAsia="方正仿宋简体" w:hint="eastAsia"/>
          <w:sz w:val="32"/>
          <w:szCs w:val="32"/>
        </w:rPr>
        <w:t>在</w:t>
      </w:r>
      <w:r>
        <w:rPr>
          <w:rFonts w:eastAsia="方正仿宋简体" w:hint="eastAsia"/>
          <w:sz w:val="32"/>
          <w:szCs w:val="32"/>
        </w:rPr>
        <w:t>周期性合格</w:t>
      </w:r>
      <w:proofErr w:type="gramStart"/>
      <w:r>
        <w:rPr>
          <w:rFonts w:eastAsia="方正仿宋简体" w:hint="eastAsia"/>
          <w:sz w:val="32"/>
          <w:szCs w:val="32"/>
        </w:rPr>
        <w:t>评估抽评阶段</w:t>
      </w:r>
      <w:proofErr w:type="gramEnd"/>
      <w:r>
        <w:rPr>
          <w:rFonts w:eastAsia="方正仿宋简体" w:hint="eastAsia"/>
          <w:sz w:val="32"/>
          <w:szCs w:val="32"/>
        </w:rPr>
        <w:t>，学位授予单位不得申请撤销本次周期性合格评估范围内的学位授权点。</w:t>
      </w:r>
      <w:r>
        <w:rPr>
          <w:rFonts w:eastAsia="方正仿宋简体" w:hint="eastAsia"/>
          <w:sz w:val="32"/>
          <w:szCs w:val="32"/>
        </w:rPr>
        <w:t>根据</w:t>
      </w:r>
      <w:proofErr w:type="gramStart"/>
      <w:r>
        <w:rPr>
          <w:rFonts w:eastAsia="方正仿宋简体" w:hint="eastAsia"/>
          <w:sz w:val="32"/>
          <w:szCs w:val="32"/>
        </w:rPr>
        <w:t>抽评结果</w:t>
      </w:r>
      <w:proofErr w:type="gramEnd"/>
      <w:r>
        <w:rPr>
          <w:rFonts w:eastAsia="方正仿宋简体" w:hint="eastAsia"/>
          <w:sz w:val="32"/>
          <w:szCs w:val="32"/>
        </w:rPr>
        <w:t>做限期整改处理</w:t>
      </w:r>
      <w:r>
        <w:rPr>
          <w:rFonts w:eastAsia="方正仿宋简体" w:hint="eastAsia"/>
          <w:sz w:val="32"/>
          <w:szCs w:val="32"/>
        </w:rPr>
        <w:t>的学位授权点，在整改期间不参加学位授权点动态调整工作。</w:t>
      </w:r>
    </w:p>
    <w:p w:rsidR="00DF2FF4" w:rsidRDefault="00F27F00">
      <w:pPr>
        <w:spacing w:line="560" w:lineRule="exact"/>
        <w:ind w:firstLine="640"/>
        <w:rPr>
          <w:rFonts w:eastAsia="方正仿宋简体"/>
          <w:sz w:val="32"/>
          <w:szCs w:val="32"/>
        </w:rPr>
      </w:pPr>
      <w:r>
        <w:rPr>
          <w:rFonts w:eastAsia="方正仿宋简体" w:hint="eastAsia"/>
          <w:b/>
          <w:bCs/>
          <w:sz w:val="32"/>
          <w:szCs w:val="32"/>
        </w:rPr>
        <w:t>第</w:t>
      </w:r>
      <w:r>
        <w:rPr>
          <w:rFonts w:eastAsia="方正仿宋简体" w:hint="eastAsia"/>
          <w:b/>
          <w:bCs/>
          <w:sz w:val="32"/>
          <w:szCs w:val="32"/>
        </w:rPr>
        <w:t>十九</w:t>
      </w:r>
      <w:r>
        <w:rPr>
          <w:rFonts w:eastAsia="方正仿宋简体" w:hint="eastAsia"/>
          <w:b/>
          <w:bCs/>
          <w:sz w:val="32"/>
          <w:szCs w:val="32"/>
        </w:rPr>
        <w:t>条</w:t>
      </w:r>
      <w:r>
        <w:rPr>
          <w:rFonts w:eastAsia="方正仿宋简体" w:hint="eastAsia"/>
          <w:sz w:val="32"/>
          <w:szCs w:val="32"/>
        </w:rPr>
        <w:t xml:space="preserve">  </w:t>
      </w:r>
      <w:r>
        <w:rPr>
          <w:rFonts w:eastAsia="方正仿宋简体" w:hint="eastAsia"/>
          <w:sz w:val="32"/>
          <w:szCs w:val="32"/>
        </w:rPr>
        <w:t>根据学科专业调整等工作需要或因学风问题撤销的学位授权点，不再作为增列学位授权点的</w:t>
      </w:r>
      <w:r>
        <w:rPr>
          <w:rFonts w:eastAsia="方正仿宋简体" w:hint="eastAsia"/>
          <w:sz w:val="32"/>
          <w:szCs w:val="32"/>
        </w:rPr>
        <w:t>数额</w:t>
      </w:r>
      <w:r>
        <w:rPr>
          <w:rFonts w:eastAsia="方正仿宋简体" w:hint="eastAsia"/>
          <w:sz w:val="32"/>
          <w:szCs w:val="32"/>
        </w:rPr>
        <w:t>来源</w:t>
      </w:r>
      <w:r>
        <w:rPr>
          <w:rFonts w:eastAsia="方正仿宋简体" w:hint="eastAsia"/>
          <w:sz w:val="32"/>
          <w:szCs w:val="32"/>
        </w:rPr>
        <w:t>。</w:t>
      </w:r>
    </w:p>
    <w:p w:rsidR="00DF2FF4" w:rsidRDefault="00F27F00">
      <w:pPr>
        <w:adjustRightInd w:val="0"/>
        <w:snapToGrid w:val="0"/>
        <w:spacing w:line="560" w:lineRule="exact"/>
        <w:ind w:firstLineChars="200" w:firstLine="640"/>
        <w:rPr>
          <w:rFonts w:eastAsia="方正仿宋简体"/>
          <w:bCs/>
          <w:sz w:val="32"/>
          <w:szCs w:val="32"/>
        </w:rPr>
      </w:pPr>
      <w:r>
        <w:rPr>
          <w:rFonts w:eastAsia="方正仿宋简体" w:hint="eastAsia"/>
          <w:b/>
          <w:sz w:val="32"/>
          <w:szCs w:val="32"/>
        </w:rPr>
        <w:lastRenderedPageBreak/>
        <w:t>第二十条</w:t>
      </w:r>
      <w:r>
        <w:rPr>
          <w:rFonts w:eastAsia="方正仿宋简体" w:hint="eastAsia"/>
          <w:sz w:val="32"/>
          <w:szCs w:val="32"/>
        </w:rPr>
        <w:t xml:space="preserve">  </w:t>
      </w:r>
      <w:r>
        <w:rPr>
          <w:rFonts w:eastAsia="方正仿宋简体"/>
          <w:sz w:val="32"/>
          <w:szCs w:val="32"/>
        </w:rPr>
        <w:t>本办法</w:t>
      </w:r>
      <w:r>
        <w:rPr>
          <w:rFonts w:eastAsia="方正仿宋简体"/>
          <w:bCs/>
          <w:sz w:val="32"/>
          <w:szCs w:val="32"/>
        </w:rPr>
        <w:t>自</w:t>
      </w:r>
      <w:r>
        <w:rPr>
          <w:rFonts w:eastAsia="方正仿宋简体" w:hint="eastAsia"/>
          <w:bCs/>
          <w:sz w:val="32"/>
          <w:szCs w:val="32"/>
        </w:rPr>
        <w:t>2021</w:t>
      </w:r>
      <w:r>
        <w:rPr>
          <w:rFonts w:eastAsia="方正仿宋简体" w:hint="eastAsia"/>
          <w:bCs/>
          <w:sz w:val="32"/>
          <w:szCs w:val="32"/>
        </w:rPr>
        <w:t>年</w:t>
      </w:r>
      <w:r>
        <w:rPr>
          <w:rFonts w:eastAsia="方正仿宋简体" w:hint="eastAsia"/>
          <w:bCs/>
          <w:sz w:val="32"/>
          <w:szCs w:val="32"/>
        </w:rPr>
        <w:t>1</w:t>
      </w:r>
      <w:r>
        <w:rPr>
          <w:rFonts w:eastAsia="方正仿宋简体" w:hint="eastAsia"/>
          <w:bCs/>
          <w:sz w:val="32"/>
          <w:szCs w:val="32"/>
        </w:rPr>
        <w:t>月</w:t>
      </w:r>
      <w:r>
        <w:rPr>
          <w:rFonts w:eastAsia="方正仿宋简体" w:hint="eastAsia"/>
          <w:bCs/>
          <w:sz w:val="32"/>
          <w:szCs w:val="32"/>
        </w:rPr>
        <w:t>1</w:t>
      </w:r>
      <w:r>
        <w:rPr>
          <w:rFonts w:eastAsia="方正仿宋简体" w:hint="eastAsia"/>
          <w:bCs/>
          <w:sz w:val="32"/>
          <w:szCs w:val="32"/>
        </w:rPr>
        <w:t>日起施行。施行后原有关规定与本办法不一致的，按照本办法的规定执行。</w:t>
      </w:r>
      <w:r>
        <w:rPr>
          <w:rFonts w:eastAsia="方正仿宋简体"/>
          <w:bCs/>
          <w:sz w:val="32"/>
          <w:szCs w:val="32"/>
        </w:rPr>
        <w:t>国务院学位委员会</w:t>
      </w:r>
      <w:r>
        <w:rPr>
          <w:rFonts w:eastAsia="方正仿宋简体"/>
          <w:bCs/>
          <w:sz w:val="32"/>
          <w:szCs w:val="32"/>
        </w:rPr>
        <w:t>201</w:t>
      </w:r>
      <w:r>
        <w:rPr>
          <w:rFonts w:eastAsia="方正仿宋简体" w:hint="eastAsia"/>
          <w:bCs/>
          <w:sz w:val="32"/>
          <w:szCs w:val="32"/>
        </w:rPr>
        <w:t>5</w:t>
      </w:r>
      <w:r>
        <w:rPr>
          <w:rFonts w:eastAsia="方正仿宋简体"/>
          <w:bCs/>
          <w:sz w:val="32"/>
          <w:szCs w:val="32"/>
        </w:rPr>
        <w:t>年印发的《</w:t>
      </w:r>
      <w:r>
        <w:rPr>
          <w:rFonts w:eastAsia="方正仿宋简体" w:hint="eastAsia"/>
          <w:bCs/>
          <w:sz w:val="32"/>
          <w:szCs w:val="32"/>
        </w:rPr>
        <w:t>博士、硕士学位授权学科和专业学位授权类别动态调整办法</w:t>
      </w:r>
      <w:r>
        <w:rPr>
          <w:rFonts w:eastAsia="方正仿宋简体"/>
          <w:bCs/>
          <w:sz w:val="32"/>
          <w:szCs w:val="32"/>
        </w:rPr>
        <w:t>》（学位〔</w:t>
      </w:r>
      <w:r>
        <w:rPr>
          <w:rFonts w:eastAsia="方正仿宋简体"/>
          <w:bCs/>
          <w:sz w:val="32"/>
          <w:szCs w:val="32"/>
        </w:rPr>
        <w:t>201</w:t>
      </w:r>
      <w:r>
        <w:rPr>
          <w:rFonts w:eastAsia="方正仿宋简体" w:hint="eastAsia"/>
          <w:bCs/>
          <w:sz w:val="32"/>
          <w:szCs w:val="32"/>
        </w:rPr>
        <w:t>5</w:t>
      </w:r>
      <w:r>
        <w:rPr>
          <w:rFonts w:eastAsia="方正仿宋简体"/>
          <w:bCs/>
          <w:sz w:val="32"/>
          <w:szCs w:val="32"/>
        </w:rPr>
        <w:t>〕</w:t>
      </w:r>
      <w:r>
        <w:rPr>
          <w:rFonts w:eastAsia="方正仿宋简体"/>
          <w:bCs/>
          <w:sz w:val="32"/>
          <w:szCs w:val="32"/>
        </w:rPr>
        <w:t>4</w:t>
      </w:r>
      <w:r>
        <w:rPr>
          <w:rFonts w:eastAsia="方正仿宋简体" w:hint="eastAsia"/>
          <w:bCs/>
          <w:sz w:val="32"/>
          <w:szCs w:val="32"/>
        </w:rPr>
        <w:t>0</w:t>
      </w:r>
      <w:r>
        <w:rPr>
          <w:rFonts w:eastAsia="方正仿宋简体"/>
          <w:bCs/>
          <w:sz w:val="32"/>
          <w:szCs w:val="32"/>
        </w:rPr>
        <w:t>号）同时废止。</w:t>
      </w:r>
    </w:p>
    <w:p w:rsidR="00DF2FF4" w:rsidRDefault="00F27F00">
      <w:pPr>
        <w:adjustRightInd w:val="0"/>
        <w:spacing w:line="560" w:lineRule="exact"/>
        <w:ind w:firstLineChars="200" w:firstLine="640"/>
        <w:rPr>
          <w:rFonts w:eastAsia="方正仿宋简体"/>
          <w:sz w:val="32"/>
          <w:szCs w:val="32"/>
        </w:rPr>
      </w:pPr>
      <w:r>
        <w:rPr>
          <w:rFonts w:eastAsia="方正仿宋简体" w:hint="eastAsia"/>
          <w:bCs/>
          <w:sz w:val="32"/>
          <w:szCs w:val="32"/>
        </w:rPr>
        <w:t>本办法</w:t>
      </w:r>
      <w:r>
        <w:rPr>
          <w:rFonts w:eastAsia="方正仿宋简体"/>
          <w:sz w:val="32"/>
          <w:szCs w:val="32"/>
        </w:rPr>
        <w:t>由国务院学位委员会办公室负责解释。</w:t>
      </w:r>
    </w:p>
    <w:sectPr w:rsidR="00DF2FF4">
      <w:headerReference w:type="default" r:id="rId8"/>
      <w:footerReference w:type="default" r:id="rId9"/>
      <w:headerReference w:type="first" r:id="rId10"/>
      <w:footerReference w:type="first" r:id="rId11"/>
      <w:pgSz w:w="11906" w:h="16838"/>
      <w:pgMar w:top="1440" w:right="1814" w:bottom="1418" w:left="1814" w:header="851" w:footer="850"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F00" w:rsidRDefault="00F27F00">
      <w:r>
        <w:separator/>
      </w:r>
    </w:p>
  </w:endnote>
  <w:endnote w:type="continuationSeparator" w:id="0">
    <w:p w:rsidR="00F27F00" w:rsidRDefault="00F2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FF4" w:rsidRDefault="00F27F00">
    <w:pPr>
      <w:pStyle w:val="a5"/>
      <w:jc w:val="right"/>
      <w:rPr>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2FF4" w:rsidRDefault="00F27F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F2FF4" w:rsidRDefault="00F27F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p w:rsidR="00DF2FF4" w:rsidRDefault="00DF2F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FF4" w:rsidRDefault="00F27F00">
    <w:pPr>
      <w:pStyle w:val="a5"/>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2FF4" w:rsidRDefault="00F27F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DF2FF4" w:rsidRDefault="00F27F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2FF4" w:rsidRDefault="00DF2FF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DF2FF4" w:rsidRDefault="00DF2FF4"/>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F00" w:rsidRDefault="00F27F00">
      <w:r>
        <w:separator/>
      </w:r>
    </w:p>
  </w:footnote>
  <w:footnote w:type="continuationSeparator" w:id="0">
    <w:p w:rsidR="00F27F00" w:rsidRDefault="00F2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FF4" w:rsidRDefault="00DF2FF4">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FF4" w:rsidRDefault="00DF2FF4">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31"/>
    <w:rsid w:val="0000033B"/>
    <w:rsid w:val="00001355"/>
    <w:rsid w:val="00005602"/>
    <w:rsid w:val="0000586E"/>
    <w:rsid w:val="00011706"/>
    <w:rsid w:val="00012433"/>
    <w:rsid w:val="00012CC4"/>
    <w:rsid w:val="00023499"/>
    <w:rsid w:val="000256EF"/>
    <w:rsid w:val="00026A89"/>
    <w:rsid w:val="00033E12"/>
    <w:rsid w:val="000353F7"/>
    <w:rsid w:val="00035D22"/>
    <w:rsid w:val="00046B2C"/>
    <w:rsid w:val="0005047D"/>
    <w:rsid w:val="00050FA0"/>
    <w:rsid w:val="00051A4D"/>
    <w:rsid w:val="000523E0"/>
    <w:rsid w:val="00052FA1"/>
    <w:rsid w:val="000553AD"/>
    <w:rsid w:val="00064D3E"/>
    <w:rsid w:val="00064F24"/>
    <w:rsid w:val="00067301"/>
    <w:rsid w:val="00071546"/>
    <w:rsid w:val="000716D3"/>
    <w:rsid w:val="0007240D"/>
    <w:rsid w:val="00072F56"/>
    <w:rsid w:val="00074432"/>
    <w:rsid w:val="00077F7D"/>
    <w:rsid w:val="0008339C"/>
    <w:rsid w:val="00087C4A"/>
    <w:rsid w:val="00091394"/>
    <w:rsid w:val="00094B18"/>
    <w:rsid w:val="000969AC"/>
    <w:rsid w:val="0009750A"/>
    <w:rsid w:val="000A1702"/>
    <w:rsid w:val="000A5E9A"/>
    <w:rsid w:val="000A6725"/>
    <w:rsid w:val="000A7EF4"/>
    <w:rsid w:val="000B063C"/>
    <w:rsid w:val="000B7EA4"/>
    <w:rsid w:val="000C51B4"/>
    <w:rsid w:val="000C62A9"/>
    <w:rsid w:val="000D01D3"/>
    <w:rsid w:val="000D343B"/>
    <w:rsid w:val="000D4BAD"/>
    <w:rsid w:val="000D7692"/>
    <w:rsid w:val="000E1538"/>
    <w:rsid w:val="000E30C8"/>
    <w:rsid w:val="000E5E05"/>
    <w:rsid w:val="000F0A9A"/>
    <w:rsid w:val="000F165F"/>
    <w:rsid w:val="000F2D7B"/>
    <w:rsid w:val="000F61DE"/>
    <w:rsid w:val="000F754F"/>
    <w:rsid w:val="00100A92"/>
    <w:rsid w:val="001069DD"/>
    <w:rsid w:val="00107419"/>
    <w:rsid w:val="00117261"/>
    <w:rsid w:val="00121127"/>
    <w:rsid w:val="00121A7A"/>
    <w:rsid w:val="001257FE"/>
    <w:rsid w:val="00131002"/>
    <w:rsid w:val="00131202"/>
    <w:rsid w:val="00131D3A"/>
    <w:rsid w:val="00133AFE"/>
    <w:rsid w:val="00133BBA"/>
    <w:rsid w:val="00136E54"/>
    <w:rsid w:val="00140E06"/>
    <w:rsid w:val="00142989"/>
    <w:rsid w:val="001431AB"/>
    <w:rsid w:val="00147DAB"/>
    <w:rsid w:val="00150056"/>
    <w:rsid w:val="00150576"/>
    <w:rsid w:val="00152C7D"/>
    <w:rsid w:val="00154251"/>
    <w:rsid w:val="001561FB"/>
    <w:rsid w:val="00157691"/>
    <w:rsid w:val="00163E5D"/>
    <w:rsid w:val="0016613A"/>
    <w:rsid w:val="001677D8"/>
    <w:rsid w:val="00170A05"/>
    <w:rsid w:val="0017146A"/>
    <w:rsid w:val="00173EDF"/>
    <w:rsid w:val="00176415"/>
    <w:rsid w:val="00176989"/>
    <w:rsid w:val="00180C26"/>
    <w:rsid w:val="00183F77"/>
    <w:rsid w:val="00184843"/>
    <w:rsid w:val="00185014"/>
    <w:rsid w:val="001871E6"/>
    <w:rsid w:val="00187421"/>
    <w:rsid w:val="00196270"/>
    <w:rsid w:val="001A1FF7"/>
    <w:rsid w:val="001A27DB"/>
    <w:rsid w:val="001A4C57"/>
    <w:rsid w:val="001A4F68"/>
    <w:rsid w:val="001B0F0E"/>
    <w:rsid w:val="001C0BAD"/>
    <w:rsid w:val="001C1679"/>
    <w:rsid w:val="001C3381"/>
    <w:rsid w:val="001C4393"/>
    <w:rsid w:val="001C4941"/>
    <w:rsid w:val="001C7BB0"/>
    <w:rsid w:val="001D1DE1"/>
    <w:rsid w:val="001D2E8B"/>
    <w:rsid w:val="001D4CEE"/>
    <w:rsid w:val="001D7CAE"/>
    <w:rsid w:val="001D7E08"/>
    <w:rsid w:val="001E3012"/>
    <w:rsid w:val="001E50DC"/>
    <w:rsid w:val="001E7B78"/>
    <w:rsid w:val="001F4883"/>
    <w:rsid w:val="001F592D"/>
    <w:rsid w:val="001F617D"/>
    <w:rsid w:val="0020035C"/>
    <w:rsid w:val="0020257A"/>
    <w:rsid w:val="00205154"/>
    <w:rsid w:val="002059AB"/>
    <w:rsid w:val="00205EA9"/>
    <w:rsid w:val="002147BF"/>
    <w:rsid w:val="00220BC6"/>
    <w:rsid w:val="002264DE"/>
    <w:rsid w:val="00226FC5"/>
    <w:rsid w:val="00227577"/>
    <w:rsid w:val="00235104"/>
    <w:rsid w:val="002353A6"/>
    <w:rsid w:val="00240192"/>
    <w:rsid w:val="002407CE"/>
    <w:rsid w:val="00241B6A"/>
    <w:rsid w:val="002438D0"/>
    <w:rsid w:val="00244828"/>
    <w:rsid w:val="00247525"/>
    <w:rsid w:val="002523C5"/>
    <w:rsid w:val="00256C96"/>
    <w:rsid w:val="00256F21"/>
    <w:rsid w:val="00257707"/>
    <w:rsid w:val="00260201"/>
    <w:rsid w:val="00260450"/>
    <w:rsid w:val="002615BE"/>
    <w:rsid w:val="00262528"/>
    <w:rsid w:val="002629E4"/>
    <w:rsid w:val="002635AB"/>
    <w:rsid w:val="00267E93"/>
    <w:rsid w:val="002708FF"/>
    <w:rsid w:val="00274747"/>
    <w:rsid w:val="002775F0"/>
    <w:rsid w:val="00280BBB"/>
    <w:rsid w:val="00281D13"/>
    <w:rsid w:val="002929B0"/>
    <w:rsid w:val="00293FE7"/>
    <w:rsid w:val="00295B75"/>
    <w:rsid w:val="002A2841"/>
    <w:rsid w:val="002A4069"/>
    <w:rsid w:val="002A4530"/>
    <w:rsid w:val="002B365A"/>
    <w:rsid w:val="002B5D1B"/>
    <w:rsid w:val="002B6F39"/>
    <w:rsid w:val="002C2D71"/>
    <w:rsid w:val="002C783F"/>
    <w:rsid w:val="002D0ED0"/>
    <w:rsid w:val="002D467C"/>
    <w:rsid w:val="002D78EB"/>
    <w:rsid w:val="002E0A84"/>
    <w:rsid w:val="002E2D0D"/>
    <w:rsid w:val="002E35E6"/>
    <w:rsid w:val="002E3D75"/>
    <w:rsid w:val="002E6023"/>
    <w:rsid w:val="002F09FC"/>
    <w:rsid w:val="002F33C9"/>
    <w:rsid w:val="002F5121"/>
    <w:rsid w:val="002F7537"/>
    <w:rsid w:val="002F7D37"/>
    <w:rsid w:val="00302472"/>
    <w:rsid w:val="00303F8A"/>
    <w:rsid w:val="00304AB4"/>
    <w:rsid w:val="00304BC9"/>
    <w:rsid w:val="00306CB2"/>
    <w:rsid w:val="00316ED4"/>
    <w:rsid w:val="0032240D"/>
    <w:rsid w:val="00324795"/>
    <w:rsid w:val="00324A16"/>
    <w:rsid w:val="00332296"/>
    <w:rsid w:val="003336B5"/>
    <w:rsid w:val="0033551B"/>
    <w:rsid w:val="00336BB2"/>
    <w:rsid w:val="00340D31"/>
    <w:rsid w:val="003530CC"/>
    <w:rsid w:val="003538B6"/>
    <w:rsid w:val="00355A6A"/>
    <w:rsid w:val="00356B46"/>
    <w:rsid w:val="00360636"/>
    <w:rsid w:val="00364D7D"/>
    <w:rsid w:val="0036728D"/>
    <w:rsid w:val="00367ECD"/>
    <w:rsid w:val="003714C7"/>
    <w:rsid w:val="00372C36"/>
    <w:rsid w:val="003735A4"/>
    <w:rsid w:val="003736E0"/>
    <w:rsid w:val="003749FE"/>
    <w:rsid w:val="0038330F"/>
    <w:rsid w:val="0038540E"/>
    <w:rsid w:val="003917BD"/>
    <w:rsid w:val="00394598"/>
    <w:rsid w:val="00395F1B"/>
    <w:rsid w:val="003A0165"/>
    <w:rsid w:val="003A552E"/>
    <w:rsid w:val="003A5FBE"/>
    <w:rsid w:val="003A751E"/>
    <w:rsid w:val="003A796A"/>
    <w:rsid w:val="003B136D"/>
    <w:rsid w:val="003B2519"/>
    <w:rsid w:val="003B3EB0"/>
    <w:rsid w:val="003B5560"/>
    <w:rsid w:val="003B60AC"/>
    <w:rsid w:val="003C2259"/>
    <w:rsid w:val="003C289E"/>
    <w:rsid w:val="003C7E26"/>
    <w:rsid w:val="003D04F7"/>
    <w:rsid w:val="003D591C"/>
    <w:rsid w:val="003D7D84"/>
    <w:rsid w:val="003E22B5"/>
    <w:rsid w:val="003E2CDB"/>
    <w:rsid w:val="003E542B"/>
    <w:rsid w:val="003E73F5"/>
    <w:rsid w:val="003E7445"/>
    <w:rsid w:val="003F2FDE"/>
    <w:rsid w:val="003F324E"/>
    <w:rsid w:val="003F4BA8"/>
    <w:rsid w:val="003F6239"/>
    <w:rsid w:val="003F720A"/>
    <w:rsid w:val="00402663"/>
    <w:rsid w:val="004039A4"/>
    <w:rsid w:val="00403BEA"/>
    <w:rsid w:val="00404573"/>
    <w:rsid w:val="004118ED"/>
    <w:rsid w:val="00415BE4"/>
    <w:rsid w:val="0041767A"/>
    <w:rsid w:val="00426D8D"/>
    <w:rsid w:val="004301EE"/>
    <w:rsid w:val="00430F0E"/>
    <w:rsid w:val="00433FD9"/>
    <w:rsid w:val="004418E8"/>
    <w:rsid w:val="004431F1"/>
    <w:rsid w:val="004433A8"/>
    <w:rsid w:val="004440FF"/>
    <w:rsid w:val="004518B6"/>
    <w:rsid w:val="0045435F"/>
    <w:rsid w:val="00457456"/>
    <w:rsid w:val="00461391"/>
    <w:rsid w:val="00461C76"/>
    <w:rsid w:val="00463D4C"/>
    <w:rsid w:val="004669FB"/>
    <w:rsid w:val="004709AF"/>
    <w:rsid w:val="00471915"/>
    <w:rsid w:val="0047374E"/>
    <w:rsid w:val="00475368"/>
    <w:rsid w:val="00476B6B"/>
    <w:rsid w:val="004800F1"/>
    <w:rsid w:val="004855F5"/>
    <w:rsid w:val="00491A58"/>
    <w:rsid w:val="0049247A"/>
    <w:rsid w:val="00494D7C"/>
    <w:rsid w:val="00496474"/>
    <w:rsid w:val="0049733D"/>
    <w:rsid w:val="004A0790"/>
    <w:rsid w:val="004A3C85"/>
    <w:rsid w:val="004A5E19"/>
    <w:rsid w:val="004B0BF1"/>
    <w:rsid w:val="004B22DE"/>
    <w:rsid w:val="004C1F28"/>
    <w:rsid w:val="004C260C"/>
    <w:rsid w:val="004C7E75"/>
    <w:rsid w:val="004D04FE"/>
    <w:rsid w:val="004D2E66"/>
    <w:rsid w:val="004D36EC"/>
    <w:rsid w:val="004D441A"/>
    <w:rsid w:val="004D51C9"/>
    <w:rsid w:val="004D7B17"/>
    <w:rsid w:val="004E2C06"/>
    <w:rsid w:val="004E2D94"/>
    <w:rsid w:val="004E5AD9"/>
    <w:rsid w:val="004E65B4"/>
    <w:rsid w:val="004F3FC0"/>
    <w:rsid w:val="004F5A07"/>
    <w:rsid w:val="0050330F"/>
    <w:rsid w:val="00506747"/>
    <w:rsid w:val="00511052"/>
    <w:rsid w:val="0051612B"/>
    <w:rsid w:val="0051705C"/>
    <w:rsid w:val="00521948"/>
    <w:rsid w:val="005225A0"/>
    <w:rsid w:val="00522C4C"/>
    <w:rsid w:val="005237B6"/>
    <w:rsid w:val="00524871"/>
    <w:rsid w:val="0052612B"/>
    <w:rsid w:val="00530567"/>
    <w:rsid w:val="00534643"/>
    <w:rsid w:val="00536661"/>
    <w:rsid w:val="00536772"/>
    <w:rsid w:val="005416EE"/>
    <w:rsid w:val="00543D9C"/>
    <w:rsid w:val="00550283"/>
    <w:rsid w:val="00550D51"/>
    <w:rsid w:val="0055303E"/>
    <w:rsid w:val="00556E9E"/>
    <w:rsid w:val="005636A1"/>
    <w:rsid w:val="00581AB4"/>
    <w:rsid w:val="00581EC6"/>
    <w:rsid w:val="005824EF"/>
    <w:rsid w:val="005834FA"/>
    <w:rsid w:val="00584767"/>
    <w:rsid w:val="005929A5"/>
    <w:rsid w:val="005929ED"/>
    <w:rsid w:val="00592FE3"/>
    <w:rsid w:val="00594821"/>
    <w:rsid w:val="00594D89"/>
    <w:rsid w:val="00596FF8"/>
    <w:rsid w:val="00597273"/>
    <w:rsid w:val="005A01E0"/>
    <w:rsid w:val="005A1A2A"/>
    <w:rsid w:val="005A61FC"/>
    <w:rsid w:val="005A75CA"/>
    <w:rsid w:val="005B7789"/>
    <w:rsid w:val="005C0856"/>
    <w:rsid w:val="005C2A8F"/>
    <w:rsid w:val="005C3B8C"/>
    <w:rsid w:val="005C49A5"/>
    <w:rsid w:val="005C6C3D"/>
    <w:rsid w:val="005D1330"/>
    <w:rsid w:val="005D5A6B"/>
    <w:rsid w:val="005E5019"/>
    <w:rsid w:val="005E5295"/>
    <w:rsid w:val="005E5D33"/>
    <w:rsid w:val="005F18E4"/>
    <w:rsid w:val="005F2994"/>
    <w:rsid w:val="005F55FD"/>
    <w:rsid w:val="005F5760"/>
    <w:rsid w:val="00602591"/>
    <w:rsid w:val="00607277"/>
    <w:rsid w:val="006178CC"/>
    <w:rsid w:val="0062086C"/>
    <w:rsid w:val="006208D5"/>
    <w:rsid w:val="00621DEC"/>
    <w:rsid w:val="00632A41"/>
    <w:rsid w:val="00633187"/>
    <w:rsid w:val="00633B42"/>
    <w:rsid w:val="00641AF8"/>
    <w:rsid w:val="00643DAE"/>
    <w:rsid w:val="006501FF"/>
    <w:rsid w:val="00652A4C"/>
    <w:rsid w:val="00653ACD"/>
    <w:rsid w:val="00657B05"/>
    <w:rsid w:val="00657E8F"/>
    <w:rsid w:val="00664A7F"/>
    <w:rsid w:val="006654F8"/>
    <w:rsid w:val="006715F3"/>
    <w:rsid w:val="00674388"/>
    <w:rsid w:val="006761AB"/>
    <w:rsid w:val="006778E9"/>
    <w:rsid w:val="00683A9D"/>
    <w:rsid w:val="0068488A"/>
    <w:rsid w:val="00684944"/>
    <w:rsid w:val="00686B99"/>
    <w:rsid w:val="0068720C"/>
    <w:rsid w:val="00691FBA"/>
    <w:rsid w:val="006A3E99"/>
    <w:rsid w:val="006A4750"/>
    <w:rsid w:val="006B1BCA"/>
    <w:rsid w:val="006B349A"/>
    <w:rsid w:val="006B418E"/>
    <w:rsid w:val="006B7893"/>
    <w:rsid w:val="006C179D"/>
    <w:rsid w:val="006C279C"/>
    <w:rsid w:val="006C4120"/>
    <w:rsid w:val="006C64CD"/>
    <w:rsid w:val="006C6DEB"/>
    <w:rsid w:val="006D23E6"/>
    <w:rsid w:val="006E3763"/>
    <w:rsid w:val="006E44DE"/>
    <w:rsid w:val="006E538F"/>
    <w:rsid w:val="006E72D2"/>
    <w:rsid w:val="006F2106"/>
    <w:rsid w:val="006F3DE2"/>
    <w:rsid w:val="006F72A2"/>
    <w:rsid w:val="0070144D"/>
    <w:rsid w:val="007072E7"/>
    <w:rsid w:val="00711AEC"/>
    <w:rsid w:val="00712753"/>
    <w:rsid w:val="007140A6"/>
    <w:rsid w:val="0071694E"/>
    <w:rsid w:val="007208BB"/>
    <w:rsid w:val="0072500B"/>
    <w:rsid w:val="00727ED6"/>
    <w:rsid w:val="0073191C"/>
    <w:rsid w:val="00732566"/>
    <w:rsid w:val="007417E9"/>
    <w:rsid w:val="0074233D"/>
    <w:rsid w:val="00743656"/>
    <w:rsid w:val="007459C2"/>
    <w:rsid w:val="00746165"/>
    <w:rsid w:val="007515F2"/>
    <w:rsid w:val="0076524F"/>
    <w:rsid w:val="00774E5E"/>
    <w:rsid w:val="00776BE4"/>
    <w:rsid w:val="0077724B"/>
    <w:rsid w:val="00780F9E"/>
    <w:rsid w:val="007823C4"/>
    <w:rsid w:val="00782ECD"/>
    <w:rsid w:val="00790E35"/>
    <w:rsid w:val="00791899"/>
    <w:rsid w:val="00791E22"/>
    <w:rsid w:val="0079358C"/>
    <w:rsid w:val="00793BF1"/>
    <w:rsid w:val="00794534"/>
    <w:rsid w:val="007A567B"/>
    <w:rsid w:val="007A5D92"/>
    <w:rsid w:val="007A6B77"/>
    <w:rsid w:val="007B131C"/>
    <w:rsid w:val="007B619E"/>
    <w:rsid w:val="007B74BA"/>
    <w:rsid w:val="007C10E6"/>
    <w:rsid w:val="007C1E38"/>
    <w:rsid w:val="007C3391"/>
    <w:rsid w:val="007C4B86"/>
    <w:rsid w:val="007C5FC1"/>
    <w:rsid w:val="007C6CAA"/>
    <w:rsid w:val="007C78A7"/>
    <w:rsid w:val="007D295D"/>
    <w:rsid w:val="007D3E16"/>
    <w:rsid w:val="007D46B9"/>
    <w:rsid w:val="007E4208"/>
    <w:rsid w:val="007E474B"/>
    <w:rsid w:val="007E4E14"/>
    <w:rsid w:val="007E73D4"/>
    <w:rsid w:val="007E7A6C"/>
    <w:rsid w:val="007F00AC"/>
    <w:rsid w:val="007F1F46"/>
    <w:rsid w:val="007F389F"/>
    <w:rsid w:val="007F779C"/>
    <w:rsid w:val="0080056F"/>
    <w:rsid w:val="00804127"/>
    <w:rsid w:val="00815CDB"/>
    <w:rsid w:val="0081773B"/>
    <w:rsid w:val="00817EDC"/>
    <w:rsid w:val="00826959"/>
    <w:rsid w:val="00833A05"/>
    <w:rsid w:val="00836127"/>
    <w:rsid w:val="00836CE2"/>
    <w:rsid w:val="00840B6D"/>
    <w:rsid w:val="0084102A"/>
    <w:rsid w:val="00842EEA"/>
    <w:rsid w:val="00843397"/>
    <w:rsid w:val="00851055"/>
    <w:rsid w:val="0085150F"/>
    <w:rsid w:val="00854C71"/>
    <w:rsid w:val="00855ED9"/>
    <w:rsid w:val="008614C5"/>
    <w:rsid w:val="00862772"/>
    <w:rsid w:val="0086355B"/>
    <w:rsid w:val="00865D48"/>
    <w:rsid w:val="00870531"/>
    <w:rsid w:val="00875BBA"/>
    <w:rsid w:val="00882DD7"/>
    <w:rsid w:val="00885D9E"/>
    <w:rsid w:val="00885DF4"/>
    <w:rsid w:val="0089495F"/>
    <w:rsid w:val="0089560A"/>
    <w:rsid w:val="00896868"/>
    <w:rsid w:val="00896CB2"/>
    <w:rsid w:val="00897C3F"/>
    <w:rsid w:val="00897C5F"/>
    <w:rsid w:val="008A097E"/>
    <w:rsid w:val="008A215B"/>
    <w:rsid w:val="008A485D"/>
    <w:rsid w:val="008A5C3F"/>
    <w:rsid w:val="008B0CFE"/>
    <w:rsid w:val="008B1C32"/>
    <w:rsid w:val="008C168B"/>
    <w:rsid w:val="008C3058"/>
    <w:rsid w:val="008C6F16"/>
    <w:rsid w:val="008D0BD5"/>
    <w:rsid w:val="008D44BE"/>
    <w:rsid w:val="008D6B6A"/>
    <w:rsid w:val="008E04A4"/>
    <w:rsid w:val="008E1E22"/>
    <w:rsid w:val="008E38A2"/>
    <w:rsid w:val="008F2901"/>
    <w:rsid w:val="008F35A3"/>
    <w:rsid w:val="00903175"/>
    <w:rsid w:val="0090433C"/>
    <w:rsid w:val="00904E22"/>
    <w:rsid w:val="00907376"/>
    <w:rsid w:val="00913D56"/>
    <w:rsid w:val="009160B0"/>
    <w:rsid w:val="009220CE"/>
    <w:rsid w:val="009331E7"/>
    <w:rsid w:val="009332EC"/>
    <w:rsid w:val="0093617D"/>
    <w:rsid w:val="009364EE"/>
    <w:rsid w:val="00936B41"/>
    <w:rsid w:val="00941246"/>
    <w:rsid w:val="00942BE2"/>
    <w:rsid w:val="0094308C"/>
    <w:rsid w:val="00945E47"/>
    <w:rsid w:val="00947EB4"/>
    <w:rsid w:val="00951DAF"/>
    <w:rsid w:val="00956839"/>
    <w:rsid w:val="0096641C"/>
    <w:rsid w:val="00981FEC"/>
    <w:rsid w:val="00983F15"/>
    <w:rsid w:val="009848E9"/>
    <w:rsid w:val="00984D73"/>
    <w:rsid w:val="00996646"/>
    <w:rsid w:val="009A335E"/>
    <w:rsid w:val="009B0246"/>
    <w:rsid w:val="009B56F9"/>
    <w:rsid w:val="009B6D92"/>
    <w:rsid w:val="009C10E4"/>
    <w:rsid w:val="009D4025"/>
    <w:rsid w:val="009F3DEA"/>
    <w:rsid w:val="009F755B"/>
    <w:rsid w:val="00A034DA"/>
    <w:rsid w:val="00A03DED"/>
    <w:rsid w:val="00A10090"/>
    <w:rsid w:val="00A13BE3"/>
    <w:rsid w:val="00A14A3D"/>
    <w:rsid w:val="00A15BC6"/>
    <w:rsid w:val="00A2003D"/>
    <w:rsid w:val="00A22F1F"/>
    <w:rsid w:val="00A2424E"/>
    <w:rsid w:val="00A26A8E"/>
    <w:rsid w:val="00A277F6"/>
    <w:rsid w:val="00A46DC8"/>
    <w:rsid w:val="00A46E0A"/>
    <w:rsid w:val="00A47DB2"/>
    <w:rsid w:val="00A47E9A"/>
    <w:rsid w:val="00A50A0D"/>
    <w:rsid w:val="00A53A51"/>
    <w:rsid w:val="00A555F4"/>
    <w:rsid w:val="00A562F4"/>
    <w:rsid w:val="00A56E1A"/>
    <w:rsid w:val="00A57B3E"/>
    <w:rsid w:val="00A62578"/>
    <w:rsid w:val="00A63BF5"/>
    <w:rsid w:val="00A75595"/>
    <w:rsid w:val="00A83AC0"/>
    <w:rsid w:val="00A85ED4"/>
    <w:rsid w:val="00A97AE7"/>
    <w:rsid w:val="00AA0D30"/>
    <w:rsid w:val="00AA1CC3"/>
    <w:rsid w:val="00AA2264"/>
    <w:rsid w:val="00AB3EFD"/>
    <w:rsid w:val="00AB468B"/>
    <w:rsid w:val="00AB4D30"/>
    <w:rsid w:val="00AC07DC"/>
    <w:rsid w:val="00AC168C"/>
    <w:rsid w:val="00AC2225"/>
    <w:rsid w:val="00AC239D"/>
    <w:rsid w:val="00AC3622"/>
    <w:rsid w:val="00AC5423"/>
    <w:rsid w:val="00AD0046"/>
    <w:rsid w:val="00AD3C0A"/>
    <w:rsid w:val="00AD5206"/>
    <w:rsid w:val="00AD5A4D"/>
    <w:rsid w:val="00AE2C1F"/>
    <w:rsid w:val="00AE4BE7"/>
    <w:rsid w:val="00AE6256"/>
    <w:rsid w:val="00AE7A42"/>
    <w:rsid w:val="00AF049A"/>
    <w:rsid w:val="00AF0B56"/>
    <w:rsid w:val="00AF3DCD"/>
    <w:rsid w:val="00AF46A7"/>
    <w:rsid w:val="00AF66D3"/>
    <w:rsid w:val="00B02B15"/>
    <w:rsid w:val="00B120AE"/>
    <w:rsid w:val="00B13313"/>
    <w:rsid w:val="00B134FB"/>
    <w:rsid w:val="00B1602D"/>
    <w:rsid w:val="00B2685C"/>
    <w:rsid w:val="00B3054D"/>
    <w:rsid w:val="00B32148"/>
    <w:rsid w:val="00B33156"/>
    <w:rsid w:val="00B35D90"/>
    <w:rsid w:val="00B3666E"/>
    <w:rsid w:val="00B36811"/>
    <w:rsid w:val="00B375BF"/>
    <w:rsid w:val="00B433CF"/>
    <w:rsid w:val="00B44B3F"/>
    <w:rsid w:val="00B53069"/>
    <w:rsid w:val="00B536BD"/>
    <w:rsid w:val="00B54E01"/>
    <w:rsid w:val="00B55CF9"/>
    <w:rsid w:val="00B62B36"/>
    <w:rsid w:val="00B64114"/>
    <w:rsid w:val="00B668F2"/>
    <w:rsid w:val="00B66C51"/>
    <w:rsid w:val="00B703FF"/>
    <w:rsid w:val="00B723C3"/>
    <w:rsid w:val="00B74DAA"/>
    <w:rsid w:val="00B77635"/>
    <w:rsid w:val="00B80D99"/>
    <w:rsid w:val="00B83012"/>
    <w:rsid w:val="00B916EF"/>
    <w:rsid w:val="00B94254"/>
    <w:rsid w:val="00B94ECF"/>
    <w:rsid w:val="00B95754"/>
    <w:rsid w:val="00B963C3"/>
    <w:rsid w:val="00BA077D"/>
    <w:rsid w:val="00BA2753"/>
    <w:rsid w:val="00BA4B4A"/>
    <w:rsid w:val="00BA5C09"/>
    <w:rsid w:val="00BB1009"/>
    <w:rsid w:val="00BB2BD6"/>
    <w:rsid w:val="00BB58CD"/>
    <w:rsid w:val="00BB63E2"/>
    <w:rsid w:val="00BC1368"/>
    <w:rsid w:val="00BC17E7"/>
    <w:rsid w:val="00BC2380"/>
    <w:rsid w:val="00BC3074"/>
    <w:rsid w:val="00BC4152"/>
    <w:rsid w:val="00BC5197"/>
    <w:rsid w:val="00BC5F3C"/>
    <w:rsid w:val="00BC72C8"/>
    <w:rsid w:val="00BD06E7"/>
    <w:rsid w:val="00BD33F1"/>
    <w:rsid w:val="00BD3F1B"/>
    <w:rsid w:val="00BE3B6E"/>
    <w:rsid w:val="00BE6E13"/>
    <w:rsid w:val="00BE71F6"/>
    <w:rsid w:val="00BF06F9"/>
    <w:rsid w:val="00BF27D2"/>
    <w:rsid w:val="00BF2EBD"/>
    <w:rsid w:val="00BF51A1"/>
    <w:rsid w:val="00C02ADC"/>
    <w:rsid w:val="00C07C35"/>
    <w:rsid w:val="00C21F96"/>
    <w:rsid w:val="00C22020"/>
    <w:rsid w:val="00C2443D"/>
    <w:rsid w:val="00C24578"/>
    <w:rsid w:val="00C31B13"/>
    <w:rsid w:val="00C31BD0"/>
    <w:rsid w:val="00C32BFD"/>
    <w:rsid w:val="00C33CA0"/>
    <w:rsid w:val="00C34AF8"/>
    <w:rsid w:val="00C35FE7"/>
    <w:rsid w:val="00C402A9"/>
    <w:rsid w:val="00C4216E"/>
    <w:rsid w:val="00C428F6"/>
    <w:rsid w:val="00C429A4"/>
    <w:rsid w:val="00C42B43"/>
    <w:rsid w:val="00C52B03"/>
    <w:rsid w:val="00C53495"/>
    <w:rsid w:val="00C5379B"/>
    <w:rsid w:val="00C541CB"/>
    <w:rsid w:val="00C623D3"/>
    <w:rsid w:val="00C649E2"/>
    <w:rsid w:val="00C705E4"/>
    <w:rsid w:val="00C708D6"/>
    <w:rsid w:val="00C7325B"/>
    <w:rsid w:val="00C74A16"/>
    <w:rsid w:val="00C767DE"/>
    <w:rsid w:val="00C80EF9"/>
    <w:rsid w:val="00C8243F"/>
    <w:rsid w:val="00C83507"/>
    <w:rsid w:val="00C83C57"/>
    <w:rsid w:val="00C93329"/>
    <w:rsid w:val="00C9369B"/>
    <w:rsid w:val="00C96A9F"/>
    <w:rsid w:val="00CA0336"/>
    <w:rsid w:val="00CA153F"/>
    <w:rsid w:val="00CA2317"/>
    <w:rsid w:val="00CA2662"/>
    <w:rsid w:val="00CA637F"/>
    <w:rsid w:val="00CC0864"/>
    <w:rsid w:val="00CC2C99"/>
    <w:rsid w:val="00CC3CE7"/>
    <w:rsid w:val="00CD388E"/>
    <w:rsid w:val="00CD69D5"/>
    <w:rsid w:val="00CD7751"/>
    <w:rsid w:val="00CE0CE5"/>
    <w:rsid w:val="00CE43A9"/>
    <w:rsid w:val="00CE5CBF"/>
    <w:rsid w:val="00CF1B08"/>
    <w:rsid w:val="00CF4077"/>
    <w:rsid w:val="00D00F93"/>
    <w:rsid w:val="00D05147"/>
    <w:rsid w:val="00D0645A"/>
    <w:rsid w:val="00D14421"/>
    <w:rsid w:val="00D2191A"/>
    <w:rsid w:val="00D2223B"/>
    <w:rsid w:val="00D308D0"/>
    <w:rsid w:val="00D36AC8"/>
    <w:rsid w:val="00D41669"/>
    <w:rsid w:val="00D41DF5"/>
    <w:rsid w:val="00D435F4"/>
    <w:rsid w:val="00D46E94"/>
    <w:rsid w:val="00D476FB"/>
    <w:rsid w:val="00D53579"/>
    <w:rsid w:val="00D536AD"/>
    <w:rsid w:val="00D544DA"/>
    <w:rsid w:val="00D56FB7"/>
    <w:rsid w:val="00D62427"/>
    <w:rsid w:val="00D63AD1"/>
    <w:rsid w:val="00D63FE6"/>
    <w:rsid w:val="00D6633F"/>
    <w:rsid w:val="00D709DF"/>
    <w:rsid w:val="00D71DBF"/>
    <w:rsid w:val="00D7490D"/>
    <w:rsid w:val="00D754FE"/>
    <w:rsid w:val="00D812D0"/>
    <w:rsid w:val="00D81622"/>
    <w:rsid w:val="00D86BCE"/>
    <w:rsid w:val="00D90792"/>
    <w:rsid w:val="00D91845"/>
    <w:rsid w:val="00D93241"/>
    <w:rsid w:val="00D9378E"/>
    <w:rsid w:val="00D96E06"/>
    <w:rsid w:val="00D97504"/>
    <w:rsid w:val="00D97E83"/>
    <w:rsid w:val="00DA2FCF"/>
    <w:rsid w:val="00DA324F"/>
    <w:rsid w:val="00DA3AB0"/>
    <w:rsid w:val="00DA5D63"/>
    <w:rsid w:val="00DA61DE"/>
    <w:rsid w:val="00DB191D"/>
    <w:rsid w:val="00DB7160"/>
    <w:rsid w:val="00DC1718"/>
    <w:rsid w:val="00DD1447"/>
    <w:rsid w:val="00DD22BA"/>
    <w:rsid w:val="00DD25B8"/>
    <w:rsid w:val="00DD35D0"/>
    <w:rsid w:val="00DD53AA"/>
    <w:rsid w:val="00DE0B76"/>
    <w:rsid w:val="00DE0E66"/>
    <w:rsid w:val="00DE1BFA"/>
    <w:rsid w:val="00DF0783"/>
    <w:rsid w:val="00DF0CFB"/>
    <w:rsid w:val="00DF0F19"/>
    <w:rsid w:val="00DF2FF4"/>
    <w:rsid w:val="00DF78AB"/>
    <w:rsid w:val="00E009F6"/>
    <w:rsid w:val="00E03FF5"/>
    <w:rsid w:val="00E05087"/>
    <w:rsid w:val="00E06494"/>
    <w:rsid w:val="00E17E4F"/>
    <w:rsid w:val="00E24120"/>
    <w:rsid w:val="00E25A1F"/>
    <w:rsid w:val="00E330ED"/>
    <w:rsid w:val="00E347A4"/>
    <w:rsid w:val="00E35C23"/>
    <w:rsid w:val="00E44E84"/>
    <w:rsid w:val="00E478AE"/>
    <w:rsid w:val="00E5118D"/>
    <w:rsid w:val="00E54331"/>
    <w:rsid w:val="00E55230"/>
    <w:rsid w:val="00E56F80"/>
    <w:rsid w:val="00E62E7F"/>
    <w:rsid w:val="00E62EC1"/>
    <w:rsid w:val="00E67B31"/>
    <w:rsid w:val="00E759D7"/>
    <w:rsid w:val="00E75E53"/>
    <w:rsid w:val="00E76126"/>
    <w:rsid w:val="00E76C3F"/>
    <w:rsid w:val="00E8237D"/>
    <w:rsid w:val="00E957E2"/>
    <w:rsid w:val="00E9613E"/>
    <w:rsid w:val="00EB1EC2"/>
    <w:rsid w:val="00EB38FE"/>
    <w:rsid w:val="00EC13B3"/>
    <w:rsid w:val="00EC337C"/>
    <w:rsid w:val="00ED2DD0"/>
    <w:rsid w:val="00ED3A37"/>
    <w:rsid w:val="00ED48A8"/>
    <w:rsid w:val="00ED6C9E"/>
    <w:rsid w:val="00ED7538"/>
    <w:rsid w:val="00EE0900"/>
    <w:rsid w:val="00EE5C1A"/>
    <w:rsid w:val="00EE7441"/>
    <w:rsid w:val="00EF0E57"/>
    <w:rsid w:val="00EF5CD1"/>
    <w:rsid w:val="00F02972"/>
    <w:rsid w:val="00F043C8"/>
    <w:rsid w:val="00F079CB"/>
    <w:rsid w:val="00F114F3"/>
    <w:rsid w:val="00F13605"/>
    <w:rsid w:val="00F13612"/>
    <w:rsid w:val="00F25734"/>
    <w:rsid w:val="00F27F00"/>
    <w:rsid w:val="00F3198A"/>
    <w:rsid w:val="00F44A40"/>
    <w:rsid w:val="00F456F5"/>
    <w:rsid w:val="00F47675"/>
    <w:rsid w:val="00F55FB6"/>
    <w:rsid w:val="00F5670C"/>
    <w:rsid w:val="00F630B2"/>
    <w:rsid w:val="00F67E8E"/>
    <w:rsid w:val="00F74A93"/>
    <w:rsid w:val="00F76844"/>
    <w:rsid w:val="00F90701"/>
    <w:rsid w:val="00F91E9E"/>
    <w:rsid w:val="00F97CBA"/>
    <w:rsid w:val="00FA056D"/>
    <w:rsid w:val="00FA4679"/>
    <w:rsid w:val="00FA7793"/>
    <w:rsid w:val="00FB1CE0"/>
    <w:rsid w:val="00FB391B"/>
    <w:rsid w:val="00FB4AF2"/>
    <w:rsid w:val="00FB5397"/>
    <w:rsid w:val="00FB6AF3"/>
    <w:rsid w:val="00FC08F0"/>
    <w:rsid w:val="00FC4003"/>
    <w:rsid w:val="00FC46E1"/>
    <w:rsid w:val="00FD0BFB"/>
    <w:rsid w:val="00FD58B7"/>
    <w:rsid w:val="00FE2D23"/>
    <w:rsid w:val="00FE32F6"/>
    <w:rsid w:val="00FE7B0E"/>
    <w:rsid w:val="00FF1776"/>
    <w:rsid w:val="00FF60C1"/>
    <w:rsid w:val="01D56C87"/>
    <w:rsid w:val="04DA6689"/>
    <w:rsid w:val="05016054"/>
    <w:rsid w:val="051C4727"/>
    <w:rsid w:val="061F415F"/>
    <w:rsid w:val="06E471D0"/>
    <w:rsid w:val="084900F1"/>
    <w:rsid w:val="08C00026"/>
    <w:rsid w:val="093214F0"/>
    <w:rsid w:val="09581ECA"/>
    <w:rsid w:val="09A55159"/>
    <w:rsid w:val="0A403CD7"/>
    <w:rsid w:val="0A5C34EA"/>
    <w:rsid w:val="0AAF685B"/>
    <w:rsid w:val="0AEF35BA"/>
    <w:rsid w:val="0BE45D4E"/>
    <w:rsid w:val="0C712A49"/>
    <w:rsid w:val="0C7D7EF7"/>
    <w:rsid w:val="0CB948D2"/>
    <w:rsid w:val="0E64307D"/>
    <w:rsid w:val="0FA07544"/>
    <w:rsid w:val="10B02F12"/>
    <w:rsid w:val="110D4D38"/>
    <w:rsid w:val="113E1164"/>
    <w:rsid w:val="128239B1"/>
    <w:rsid w:val="13277A66"/>
    <w:rsid w:val="13B47B3D"/>
    <w:rsid w:val="145B08F4"/>
    <w:rsid w:val="156F334D"/>
    <w:rsid w:val="166A28EA"/>
    <w:rsid w:val="17617A77"/>
    <w:rsid w:val="17843F2D"/>
    <w:rsid w:val="17D134EF"/>
    <w:rsid w:val="19B23F6D"/>
    <w:rsid w:val="19E079C7"/>
    <w:rsid w:val="1C5D65FA"/>
    <w:rsid w:val="1C9F1912"/>
    <w:rsid w:val="1CE306B9"/>
    <w:rsid w:val="1D4D61F1"/>
    <w:rsid w:val="1DEB2163"/>
    <w:rsid w:val="1DF93937"/>
    <w:rsid w:val="1EA76C08"/>
    <w:rsid w:val="1EC570EE"/>
    <w:rsid w:val="21894846"/>
    <w:rsid w:val="22A6341D"/>
    <w:rsid w:val="23072E55"/>
    <w:rsid w:val="23F024F3"/>
    <w:rsid w:val="24B67EB5"/>
    <w:rsid w:val="24F55396"/>
    <w:rsid w:val="25812777"/>
    <w:rsid w:val="25F13219"/>
    <w:rsid w:val="26494914"/>
    <w:rsid w:val="264C4B9C"/>
    <w:rsid w:val="2671260A"/>
    <w:rsid w:val="26CF1DF8"/>
    <w:rsid w:val="27352286"/>
    <w:rsid w:val="288E39F8"/>
    <w:rsid w:val="28A91ED3"/>
    <w:rsid w:val="28B34006"/>
    <w:rsid w:val="2B4E401D"/>
    <w:rsid w:val="2B98503C"/>
    <w:rsid w:val="2BC46859"/>
    <w:rsid w:val="2C2D63FB"/>
    <w:rsid w:val="2E911F79"/>
    <w:rsid w:val="2EC531CC"/>
    <w:rsid w:val="2F972AE1"/>
    <w:rsid w:val="2FDD3CB1"/>
    <w:rsid w:val="31255766"/>
    <w:rsid w:val="31712D82"/>
    <w:rsid w:val="322C7B54"/>
    <w:rsid w:val="32F27FD6"/>
    <w:rsid w:val="33B55EE3"/>
    <w:rsid w:val="34BB62A6"/>
    <w:rsid w:val="35D90480"/>
    <w:rsid w:val="37E45B70"/>
    <w:rsid w:val="388A65E3"/>
    <w:rsid w:val="38D649EE"/>
    <w:rsid w:val="393500A0"/>
    <w:rsid w:val="396E411E"/>
    <w:rsid w:val="399825DC"/>
    <w:rsid w:val="399D79AD"/>
    <w:rsid w:val="3B5024F7"/>
    <w:rsid w:val="3BCC4CB6"/>
    <w:rsid w:val="3CB4512A"/>
    <w:rsid w:val="3D067ABE"/>
    <w:rsid w:val="3E4F3ADC"/>
    <w:rsid w:val="3E755D75"/>
    <w:rsid w:val="3FC5569F"/>
    <w:rsid w:val="3FD242F5"/>
    <w:rsid w:val="409F72CE"/>
    <w:rsid w:val="41653B9A"/>
    <w:rsid w:val="42767A66"/>
    <w:rsid w:val="43604902"/>
    <w:rsid w:val="44166863"/>
    <w:rsid w:val="46382413"/>
    <w:rsid w:val="47922012"/>
    <w:rsid w:val="47D82FA7"/>
    <w:rsid w:val="48330CE6"/>
    <w:rsid w:val="49C56A53"/>
    <w:rsid w:val="49CA03ED"/>
    <w:rsid w:val="4AB37683"/>
    <w:rsid w:val="4AFE2F19"/>
    <w:rsid w:val="4B636582"/>
    <w:rsid w:val="4E1C58BC"/>
    <w:rsid w:val="4ED163C5"/>
    <w:rsid w:val="4F2B3ABE"/>
    <w:rsid w:val="4FA06D71"/>
    <w:rsid w:val="5006774B"/>
    <w:rsid w:val="504A548A"/>
    <w:rsid w:val="505D6AE6"/>
    <w:rsid w:val="508357E4"/>
    <w:rsid w:val="50C371AF"/>
    <w:rsid w:val="51FF317E"/>
    <w:rsid w:val="52806478"/>
    <w:rsid w:val="53184077"/>
    <w:rsid w:val="54C07AE7"/>
    <w:rsid w:val="560607EF"/>
    <w:rsid w:val="57C7429B"/>
    <w:rsid w:val="59736C55"/>
    <w:rsid w:val="59806632"/>
    <w:rsid w:val="599B231B"/>
    <w:rsid w:val="5D0D761C"/>
    <w:rsid w:val="5D241209"/>
    <w:rsid w:val="5D5D21DA"/>
    <w:rsid w:val="5F0D6409"/>
    <w:rsid w:val="5FFB4635"/>
    <w:rsid w:val="60814179"/>
    <w:rsid w:val="61385722"/>
    <w:rsid w:val="62824727"/>
    <w:rsid w:val="62FD667C"/>
    <w:rsid w:val="64D04B97"/>
    <w:rsid w:val="66230CCF"/>
    <w:rsid w:val="67861604"/>
    <w:rsid w:val="6808340A"/>
    <w:rsid w:val="69023742"/>
    <w:rsid w:val="69775109"/>
    <w:rsid w:val="6CB2084B"/>
    <w:rsid w:val="6EA07BC3"/>
    <w:rsid w:val="6F825A90"/>
    <w:rsid w:val="6FF714AE"/>
    <w:rsid w:val="709E1699"/>
    <w:rsid w:val="70C253C1"/>
    <w:rsid w:val="710F1BFD"/>
    <w:rsid w:val="7227513E"/>
    <w:rsid w:val="72704545"/>
    <w:rsid w:val="72796F06"/>
    <w:rsid w:val="72D64D63"/>
    <w:rsid w:val="732E194C"/>
    <w:rsid w:val="749F4506"/>
    <w:rsid w:val="755844CA"/>
    <w:rsid w:val="75876E5C"/>
    <w:rsid w:val="75A81559"/>
    <w:rsid w:val="75AE5F77"/>
    <w:rsid w:val="762E6E2D"/>
    <w:rsid w:val="76327123"/>
    <w:rsid w:val="76907487"/>
    <w:rsid w:val="76D52373"/>
    <w:rsid w:val="77142303"/>
    <w:rsid w:val="773F2767"/>
    <w:rsid w:val="77407241"/>
    <w:rsid w:val="78771389"/>
    <w:rsid w:val="795E6FE6"/>
    <w:rsid w:val="79655161"/>
    <w:rsid w:val="7A432240"/>
    <w:rsid w:val="7B382796"/>
    <w:rsid w:val="7D393B5D"/>
    <w:rsid w:val="7D9C4C86"/>
    <w:rsid w:val="7DDB7EEE"/>
    <w:rsid w:val="7E4C168C"/>
    <w:rsid w:val="7F43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4D02B2-0C6E-4742-81C6-543A9B94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semiHidden/>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annotation reference"/>
    <w:semiHidden/>
    <w:qFormat/>
    <w:rPr>
      <w:sz w:val="21"/>
      <w:szCs w:val="21"/>
    </w:rPr>
  </w:style>
  <w:style w:type="character" w:customStyle="1" w:styleId="a8">
    <w:name w:val="页眉 字符"/>
    <w:link w:val="a7"/>
    <w:qFormat/>
    <w:rPr>
      <w:kern w:val="2"/>
      <w:sz w:val="18"/>
      <w:szCs w:val="18"/>
    </w:rPr>
  </w:style>
  <w:style w:type="paragraph" w:customStyle="1" w:styleId="Char">
    <w:name w:val="Char"/>
    <w:basedOn w:val="a"/>
    <w:qFormat/>
    <w:rPr>
      <w:rFonts w:ascii="Tahoma" w:hAnsi="Tahoma"/>
      <w:sz w:val="24"/>
      <w:szCs w:val="20"/>
    </w:rPr>
  </w:style>
  <w:style w:type="paragraph" w:customStyle="1" w:styleId="1">
    <w:name w:val="修订1"/>
    <w:hidden/>
    <w:uiPriority w:val="99"/>
    <w:semiHidden/>
    <w:qFormat/>
    <w:rPr>
      <w:kern w:val="2"/>
      <w:sz w:val="21"/>
      <w:szCs w:val="24"/>
    </w:rPr>
  </w:style>
  <w:style w:type="paragraph" w:styleId="ae">
    <w:name w:val="List Paragraph"/>
    <w:basedOn w:val="a"/>
    <w:uiPriority w:val="34"/>
    <w:qFormat/>
    <w:pPr>
      <w:ind w:firstLineChars="200" w:firstLine="420"/>
    </w:p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7F043-345A-49B5-8BB6-A7913D9C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461</Words>
  <Characters>2632</Characters>
  <Application>Microsoft Office Word</Application>
  <DocSecurity>0</DocSecurity>
  <Lines>21</Lines>
  <Paragraphs>6</Paragraphs>
  <ScaleCrop>false</ScaleCrop>
  <Company>China</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现有学位授予单位博士、硕士学位授权学科调整办法</dc:title>
  <dc:creator>User</dc:creator>
  <cp:lastModifiedBy>戴开军</cp:lastModifiedBy>
  <cp:revision>2</cp:revision>
  <cp:lastPrinted>2020-11-16T06:33:00Z</cp:lastPrinted>
  <dcterms:created xsi:type="dcterms:W3CDTF">2021-11-25T09:30:00Z</dcterms:created>
  <dcterms:modified xsi:type="dcterms:W3CDTF">2021-11-25T09:30:00Z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